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C7E34" w:rsidRPr="0079044F" w:rsidRDefault="00DD1D13" w:rsidP="007C7E34">
      <w:pPr>
        <w:rPr>
          <w:rFonts w:ascii="Calibri Light" w:hAnsi="Calibri Light" w:cs="Calibri Light"/>
          <w:sz w:val="24"/>
          <w:szCs w:val="24"/>
        </w:rPr>
      </w:pPr>
      <w:r>
        <w:br/>
      </w:r>
      <w:r>
        <w:br/>
      </w:r>
      <w:bookmarkEnd w:id="0"/>
      <w:bookmarkEnd w:id="1"/>
      <w:bookmarkEnd w:id="2"/>
      <w:r w:rsidR="007C7E34" w:rsidRPr="00B941F0">
        <w:rPr>
          <w:rFonts w:ascii="Calibri Light" w:hAnsi="Calibri Light" w:cs="Calibri Light"/>
          <w:sz w:val="24"/>
          <w:szCs w:val="24"/>
        </w:rPr>
        <w:t>Spectra PowerBox 3000E</w:t>
      </w:r>
      <w:r w:rsidR="007C7E34">
        <w:rPr>
          <w:rFonts w:ascii="Calibri Light" w:hAnsi="Calibri Light" w:cs="Calibri Light"/>
          <w:sz w:val="24"/>
          <w:szCs w:val="24"/>
        </w:rPr>
        <w:t xml:space="preserve">: </w:t>
      </w:r>
      <w:r w:rsidR="007C7E34" w:rsidRPr="00B941F0">
        <w:rPr>
          <w:rFonts w:ascii="Calibri Light" w:hAnsi="Calibri Light" w:cs="Calibri Light"/>
          <w:sz w:val="24"/>
          <w:szCs w:val="24"/>
        </w:rPr>
        <w:t xml:space="preserve">Embedded PC Serie mit </w:t>
      </w:r>
      <w:proofErr w:type="spellStart"/>
      <w:r w:rsidR="007C7E34" w:rsidRPr="00B941F0">
        <w:rPr>
          <w:rFonts w:ascii="Calibri Light" w:hAnsi="Calibri Light" w:cs="Calibri Light"/>
          <w:sz w:val="24"/>
          <w:szCs w:val="24"/>
        </w:rPr>
        <w:t>Comet</w:t>
      </w:r>
      <w:proofErr w:type="spellEnd"/>
      <w:r w:rsidR="007C7E34" w:rsidRPr="00B941F0">
        <w:rPr>
          <w:rFonts w:ascii="Calibri Light" w:hAnsi="Calibri Light" w:cs="Calibri Light"/>
          <w:sz w:val="24"/>
          <w:szCs w:val="24"/>
        </w:rPr>
        <w:t xml:space="preserve"> Lake Power</w:t>
      </w:r>
    </w:p>
    <w:p w:rsidR="007C7E34" w:rsidRPr="00DD1D13" w:rsidRDefault="007C7E34" w:rsidP="007C7E34">
      <w:pPr>
        <w:rPr>
          <w:rFonts w:asciiTheme="minorHAnsi" w:hAnsiTheme="minorHAnsi" w:cstheme="minorHAnsi"/>
          <w:sz w:val="24"/>
          <w:szCs w:val="24"/>
        </w:rPr>
      </w:pPr>
    </w:p>
    <w:p w:rsidR="007C7E34" w:rsidRPr="00DD1D13" w:rsidRDefault="007C7E34" w:rsidP="007C7E34">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Kompakt und flexibel auf Höchstniveau</w:t>
      </w:r>
    </w:p>
    <w:p w:rsidR="007C7E34" w:rsidRPr="00DD1D13" w:rsidRDefault="007C7E34" w:rsidP="007C7E34">
      <w:pPr>
        <w:spacing w:line="270" w:lineRule="atLeast"/>
        <w:rPr>
          <w:rFonts w:asciiTheme="minorHAnsi" w:hAnsiTheme="minorHAnsi" w:cstheme="minorHAnsi"/>
          <w:b/>
          <w:color w:val="00509F"/>
          <w:sz w:val="24"/>
          <w:szCs w:val="24"/>
        </w:rPr>
      </w:pPr>
    </w:p>
    <w:p w:rsidR="007C7E34" w:rsidRPr="00B941F0" w:rsidRDefault="007C7E34" w:rsidP="007C7E34">
      <w:pPr>
        <w:spacing w:line="276" w:lineRule="auto"/>
        <w:rPr>
          <w:rFonts w:ascii="Calibri Light" w:hAnsi="Calibri Light" w:cs="Calibri Light"/>
          <w:color w:val="404040" w:themeColor="text1" w:themeTint="BF"/>
          <w:sz w:val="24"/>
          <w:szCs w:val="24"/>
        </w:rPr>
      </w:pPr>
      <w:r w:rsidRPr="00B941F0">
        <w:rPr>
          <w:rFonts w:ascii="Calibri Light" w:hAnsi="Calibri Light" w:cs="Calibri Light"/>
          <w:color w:val="404040" w:themeColor="text1" w:themeTint="BF"/>
          <w:sz w:val="24"/>
          <w:szCs w:val="24"/>
        </w:rPr>
        <w:t>Jede Anwendung im Maschinen- und Anlagenbau ist verschieden und verlangt oft nach einem kompakten und flexiblen Embedded PC. Diese Anforderungen erfüllen die Embedded PC der Spectra PowerBox 3000 Serie schon seit der ersten Generation. Auf Grund ihrer umfangreichen Erweiterungsoptionen in Verbindung mit leistungsstarken Prozessoren und dem kabellosen Design sind sie eine echte Alternative zu einem herkömmlichen 19“ Industrie PC speziell im harten industriellen Umfeld.</w:t>
      </w:r>
    </w:p>
    <w:p w:rsidR="007C7E34" w:rsidRDefault="007C7E34" w:rsidP="007C7E34">
      <w:pPr>
        <w:spacing w:line="276" w:lineRule="auto"/>
        <w:rPr>
          <w:rFonts w:ascii="Calibri Light" w:hAnsi="Calibri Light" w:cs="Calibri Light"/>
          <w:color w:val="404040" w:themeColor="text1" w:themeTint="BF"/>
          <w:sz w:val="24"/>
          <w:szCs w:val="24"/>
        </w:rPr>
      </w:pPr>
      <w:r w:rsidRPr="00B941F0">
        <w:rPr>
          <w:rFonts w:ascii="Calibri Light" w:hAnsi="Calibri Light" w:cs="Calibri Light"/>
          <w:color w:val="404040" w:themeColor="text1" w:themeTint="BF"/>
          <w:sz w:val="24"/>
          <w:szCs w:val="24"/>
        </w:rPr>
        <w:t xml:space="preserve">In der aktuellen Generation der Spectra PowerBox 3000E Serie kommen </w:t>
      </w:r>
      <w:proofErr w:type="spellStart"/>
      <w:r w:rsidRPr="00B941F0">
        <w:rPr>
          <w:rFonts w:ascii="Calibri Light" w:hAnsi="Calibri Light" w:cs="Calibri Light"/>
          <w:color w:val="404040" w:themeColor="text1" w:themeTint="BF"/>
          <w:sz w:val="24"/>
          <w:szCs w:val="24"/>
        </w:rPr>
        <w:t>Comet</w:t>
      </w:r>
      <w:proofErr w:type="spellEnd"/>
      <w:r w:rsidRPr="00B941F0">
        <w:rPr>
          <w:rFonts w:ascii="Calibri Light" w:hAnsi="Calibri Light" w:cs="Calibri Light"/>
          <w:color w:val="404040" w:themeColor="text1" w:themeTint="BF"/>
          <w:sz w:val="24"/>
          <w:szCs w:val="24"/>
        </w:rPr>
        <w:t xml:space="preserve"> Lake Prozessoren in Verbindung mit dem Intel</w:t>
      </w:r>
      <w:r w:rsidRPr="00B941F0">
        <w:rPr>
          <w:rFonts w:ascii="Calibri Light" w:hAnsi="Calibri Light" w:cs="Calibri Light"/>
          <w:color w:val="404040" w:themeColor="text1" w:themeTint="BF"/>
          <w:sz w:val="24"/>
          <w:szCs w:val="24"/>
          <w:vertAlign w:val="superscript"/>
        </w:rPr>
        <w:t>®</w:t>
      </w:r>
      <w:r w:rsidRPr="00B941F0">
        <w:rPr>
          <w:rFonts w:ascii="Calibri Light" w:hAnsi="Calibri Light" w:cs="Calibri Light"/>
          <w:color w:val="404040" w:themeColor="text1" w:themeTint="BF"/>
          <w:sz w:val="24"/>
          <w:szCs w:val="24"/>
        </w:rPr>
        <w:t xml:space="preserve"> W480E Chipsatz zum Einsatz. Dabei stehen zahlreiche leistungsstarke Prozessorvarianten zur Auswahl bis hin zum 65Watt Core™ i9-10900E mit 10 Kernen und bis zu 4,7 GHz oder dem 80Watt Prozessor Xeon® W-1270E mit 8 Kernen und 4,8 GHz. In der höchsten Ausbaustufe kommt im Volllastbetrieb ein externer, temperaturgesteuerter PWM Lüfter zum Einsatz, ansonsten arbeiten die Box-PC der Spectra PowerBox 3000E Serie lüfterlos. Eine „Wohlfühl-LED" zeigt jederzeit an, ob sich die Innentemperatur </w:t>
      </w:r>
      <w:r>
        <w:rPr>
          <w:rFonts w:ascii="Calibri Light" w:hAnsi="Calibri Light" w:cs="Calibri Light"/>
          <w:color w:val="404040" w:themeColor="text1" w:themeTint="BF"/>
          <w:sz w:val="24"/>
          <w:szCs w:val="24"/>
        </w:rPr>
        <w:t>d</w:t>
      </w:r>
      <w:r w:rsidRPr="00B941F0">
        <w:rPr>
          <w:rFonts w:ascii="Calibri Light" w:hAnsi="Calibri Light" w:cs="Calibri Light"/>
          <w:color w:val="404040" w:themeColor="text1" w:themeTint="BF"/>
          <w:sz w:val="24"/>
          <w:szCs w:val="24"/>
        </w:rPr>
        <w:t>es Systems im zulässigen Betriebstemperaturbereich befindet. Zwei DDR4 SO-DIMM RAM bis 64 GB unterstützen die leistungsstarken Prozessoren. </w:t>
      </w:r>
      <w:r>
        <w:rPr>
          <w:rFonts w:ascii="Calibri Light" w:hAnsi="Calibri Light" w:cs="Calibri Light"/>
          <w:color w:val="404040" w:themeColor="text1" w:themeTint="BF"/>
          <w:sz w:val="24"/>
          <w:szCs w:val="24"/>
        </w:rPr>
        <w:br/>
      </w:r>
      <w:r>
        <w:rPr>
          <w:rFonts w:ascii="Calibri Light" w:hAnsi="Calibri Light" w:cs="Calibri Light"/>
          <w:color w:val="404040" w:themeColor="text1" w:themeTint="BF"/>
          <w:sz w:val="24"/>
          <w:szCs w:val="24"/>
        </w:rPr>
        <w:br/>
      </w:r>
      <w:proofErr w:type="gramStart"/>
      <w:r w:rsidRPr="00B941F0">
        <w:rPr>
          <w:rFonts w:ascii="Calibri Light" w:hAnsi="Calibri Light" w:cs="Calibri Light"/>
          <w:color w:val="404040" w:themeColor="text1" w:themeTint="BF"/>
          <w:sz w:val="24"/>
          <w:szCs w:val="24"/>
        </w:rPr>
        <w:t>Der integrierte Intel</w:t>
      </w:r>
      <w:proofErr w:type="gramEnd"/>
      <w:r w:rsidRPr="00B941F0">
        <w:rPr>
          <w:rFonts w:ascii="Calibri Light" w:hAnsi="Calibri Light" w:cs="Calibri Light"/>
          <w:color w:val="404040" w:themeColor="text1" w:themeTint="BF"/>
          <w:sz w:val="24"/>
          <w:szCs w:val="24"/>
        </w:rPr>
        <w:t>® UHD-630 Grafikchip ermöglicht den Anschluss von drei unabhängigen Displays, die über HDMI, VGA und DisplayPorts an</w:t>
      </w:r>
      <w:r>
        <w:rPr>
          <w:rFonts w:ascii="Calibri Light" w:hAnsi="Calibri Light" w:cs="Calibri Light"/>
          <w:color w:val="404040" w:themeColor="text1" w:themeTint="BF"/>
          <w:sz w:val="24"/>
          <w:szCs w:val="24"/>
        </w:rPr>
        <w:t>ge</w:t>
      </w:r>
      <w:r w:rsidRPr="00B941F0">
        <w:rPr>
          <w:rFonts w:ascii="Calibri Light" w:hAnsi="Calibri Light" w:cs="Calibri Light"/>
          <w:color w:val="404040" w:themeColor="text1" w:themeTint="BF"/>
          <w:sz w:val="24"/>
          <w:szCs w:val="24"/>
        </w:rPr>
        <w:t>steuer</w:t>
      </w:r>
      <w:r>
        <w:rPr>
          <w:rFonts w:ascii="Calibri Light" w:hAnsi="Calibri Light" w:cs="Calibri Light"/>
          <w:color w:val="404040" w:themeColor="text1" w:themeTint="BF"/>
          <w:sz w:val="24"/>
          <w:szCs w:val="24"/>
        </w:rPr>
        <w:t>t</w:t>
      </w:r>
      <w:r w:rsidRPr="00B941F0">
        <w:rPr>
          <w:rFonts w:ascii="Calibri Light" w:hAnsi="Calibri Light" w:cs="Calibri Light"/>
          <w:color w:val="404040" w:themeColor="text1" w:themeTint="BF"/>
          <w:sz w:val="24"/>
          <w:szCs w:val="24"/>
        </w:rPr>
        <w:t xml:space="preserve"> werden. Je nach Modell </w:t>
      </w:r>
      <w:r>
        <w:rPr>
          <w:rFonts w:ascii="Calibri Light" w:hAnsi="Calibri Light" w:cs="Calibri Light"/>
          <w:color w:val="404040" w:themeColor="text1" w:themeTint="BF"/>
          <w:sz w:val="24"/>
          <w:szCs w:val="24"/>
        </w:rPr>
        <w:t xml:space="preserve">besteht </w:t>
      </w:r>
      <w:r w:rsidRPr="00B941F0">
        <w:rPr>
          <w:rFonts w:ascii="Calibri Light" w:hAnsi="Calibri Light" w:cs="Calibri Light"/>
          <w:color w:val="404040" w:themeColor="text1" w:themeTint="BF"/>
          <w:sz w:val="24"/>
          <w:szCs w:val="24"/>
        </w:rPr>
        <w:t>die Option, eine Grafikkarte bis zu einem Format von 235 mm x 111 mm mit einer maximalen Leistung von 110 Watt einzubauen. Diese kann mit einem optionalen Umluft Fan-Kit perfekt temperiert werden.</w:t>
      </w:r>
    </w:p>
    <w:p w:rsidR="007C7E34" w:rsidRPr="00B941F0" w:rsidRDefault="007C7E34" w:rsidP="007C7E34">
      <w:pPr>
        <w:spacing w:line="276" w:lineRule="auto"/>
        <w:rPr>
          <w:rFonts w:ascii="Calibri Light" w:hAnsi="Calibri Light" w:cs="Calibri Light"/>
          <w:color w:val="404040" w:themeColor="text1" w:themeTint="BF"/>
          <w:sz w:val="24"/>
          <w:szCs w:val="24"/>
        </w:rPr>
      </w:pPr>
    </w:p>
    <w:p w:rsidR="007C7E34" w:rsidRDefault="007C7E34" w:rsidP="007C7E34">
      <w:pPr>
        <w:spacing w:line="276" w:lineRule="auto"/>
        <w:rPr>
          <w:rFonts w:ascii="Calibri Light" w:hAnsi="Calibri Light" w:cs="Calibri Light"/>
          <w:color w:val="404040" w:themeColor="text1" w:themeTint="BF"/>
          <w:sz w:val="24"/>
          <w:szCs w:val="24"/>
        </w:rPr>
      </w:pPr>
      <w:r w:rsidRPr="00B941F0">
        <w:rPr>
          <w:rFonts w:ascii="Calibri Light" w:hAnsi="Calibri Light" w:cs="Calibri Light"/>
          <w:color w:val="404040" w:themeColor="text1" w:themeTint="BF"/>
          <w:sz w:val="24"/>
          <w:szCs w:val="24"/>
        </w:rPr>
        <w:t>Bei der Spectra PowerBox 3000E Serie k</w:t>
      </w:r>
      <w:r>
        <w:rPr>
          <w:rFonts w:ascii="Calibri Light" w:hAnsi="Calibri Light" w:cs="Calibri Light"/>
          <w:color w:val="404040" w:themeColor="text1" w:themeTint="BF"/>
          <w:sz w:val="24"/>
          <w:szCs w:val="24"/>
        </w:rPr>
        <w:t xml:space="preserve">ann man </w:t>
      </w:r>
      <w:r w:rsidRPr="00B941F0">
        <w:rPr>
          <w:rFonts w:ascii="Calibri Light" w:hAnsi="Calibri Light" w:cs="Calibri Light"/>
          <w:color w:val="404040" w:themeColor="text1" w:themeTint="BF"/>
          <w:sz w:val="24"/>
          <w:szCs w:val="24"/>
        </w:rPr>
        <w:t>zwischen drei Bauhöhen entscheiden. Je nach Modell können bis zu zwei PCI/PCIe-Einsteckkarten und drei weitere Mini-PCIe-Module für die individuellen Anpassungen an Ihre Anwendung ein</w:t>
      </w:r>
      <w:r>
        <w:rPr>
          <w:rFonts w:ascii="Calibri Light" w:hAnsi="Calibri Light" w:cs="Calibri Light"/>
          <w:color w:val="404040" w:themeColor="text1" w:themeTint="BF"/>
          <w:sz w:val="24"/>
          <w:szCs w:val="24"/>
        </w:rPr>
        <w:t>ge</w:t>
      </w:r>
      <w:r w:rsidRPr="00B941F0">
        <w:rPr>
          <w:rFonts w:ascii="Calibri Light" w:hAnsi="Calibri Light" w:cs="Calibri Light"/>
          <w:color w:val="404040" w:themeColor="text1" w:themeTint="BF"/>
          <w:sz w:val="24"/>
          <w:szCs w:val="24"/>
        </w:rPr>
        <w:t>setz</w:t>
      </w:r>
      <w:r>
        <w:rPr>
          <w:rFonts w:ascii="Calibri Light" w:hAnsi="Calibri Light" w:cs="Calibri Light"/>
          <w:color w:val="404040" w:themeColor="text1" w:themeTint="BF"/>
          <w:sz w:val="24"/>
          <w:szCs w:val="24"/>
        </w:rPr>
        <w:t>t werden</w:t>
      </w:r>
      <w:r w:rsidRPr="00B941F0">
        <w:rPr>
          <w:rFonts w:ascii="Calibri Light" w:hAnsi="Calibri Light" w:cs="Calibri Light"/>
          <w:color w:val="404040" w:themeColor="text1" w:themeTint="BF"/>
          <w:sz w:val="24"/>
          <w:szCs w:val="24"/>
        </w:rPr>
        <w:t xml:space="preserve">. Hierfür sind bereits zusätzliche Schnittstellenausbrüche vorgesehen. Optionale Erweiterungen mit 4 x GbE oder 4 x PoE sind einfach per Plug-and-Play möglich. Insgesamt können damit bis zu 20 LAN-Anschlüsse realisiert werden. </w:t>
      </w:r>
    </w:p>
    <w:p w:rsidR="007C7E34" w:rsidRPr="00B941F0" w:rsidRDefault="007C7E34" w:rsidP="007C7E34">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br/>
      </w:r>
      <w:r w:rsidRPr="00B941F0">
        <w:rPr>
          <w:rFonts w:ascii="Calibri Light" w:hAnsi="Calibri Light" w:cs="Calibri Light"/>
          <w:color w:val="404040" w:themeColor="text1" w:themeTint="BF"/>
          <w:sz w:val="24"/>
          <w:szCs w:val="24"/>
        </w:rPr>
        <w:t xml:space="preserve">Durch die große Auswahl an Erweiterungen lässt sich die PowerBox sehr einfach und flexibel an </w:t>
      </w:r>
      <w:r>
        <w:rPr>
          <w:rFonts w:ascii="Calibri Light" w:hAnsi="Calibri Light" w:cs="Calibri Light"/>
          <w:color w:val="404040" w:themeColor="text1" w:themeTint="BF"/>
          <w:sz w:val="24"/>
          <w:szCs w:val="24"/>
        </w:rPr>
        <w:t xml:space="preserve">unterschiedlichste </w:t>
      </w:r>
      <w:r w:rsidRPr="00B941F0">
        <w:rPr>
          <w:rFonts w:ascii="Calibri Light" w:hAnsi="Calibri Light" w:cs="Calibri Light"/>
          <w:color w:val="404040" w:themeColor="text1" w:themeTint="BF"/>
          <w:sz w:val="24"/>
          <w:szCs w:val="24"/>
        </w:rPr>
        <w:t>Anwendung</w:t>
      </w:r>
      <w:r>
        <w:rPr>
          <w:rFonts w:ascii="Calibri Light" w:hAnsi="Calibri Light" w:cs="Calibri Light"/>
          <w:color w:val="404040" w:themeColor="text1" w:themeTint="BF"/>
          <w:sz w:val="24"/>
          <w:szCs w:val="24"/>
        </w:rPr>
        <w:t>en</w:t>
      </w:r>
      <w:r w:rsidRPr="00B941F0">
        <w:rPr>
          <w:rFonts w:ascii="Calibri Light" w:hAnsi="Calibri Light" w:cs="Calibri Light"/>
          <w:color w:val="404040" w:themeColor="text1" w:themeTint="BF"/>
          <w:sz w:val="24"/>
          <w:szCs w:val="24"/>
        </w:rPr>
        <w:t xml:space="preserve"> anpassen.</w:t>
      </w:r>
    </w:p>
    <w:p w:rsidR="007C7E34" w:rsidRDefault="007C7E34" w:rsidP="007C7E34">
      <w:pPr>
        <w:spacing w:line="276" w:lineRule="auto"/>
        <w:rPr>
          <w:rFonts w:ascii="Calibri Light" w:hAnsi="Calibri Light" w:cs="Calibri Light"/>
          <w:b/>
          <w:sz w:val="24"/>
          <w:szCs w:val="24"/>
        </w:rPr>
      </w:pPr>
    </w:p>
    <w:p w:rsidR="007C7E34" w:rsidRPr="0079044F" w:rsidRDefault="007C7E34" w:rsidP="007C7E34">
      <w:pPr>
        <w:spacing w:line="276" w:lineRule="auto"/>
        <w:rPr>
          <w:rFonts w:ascii="Calibri Light" w:hAnsi="Calibri Light" w:cs="Calibri Light"/>
          <w:b/>
          <w:sz w:val="24"/>
          <w:szCs w:val="24"/>
        </w:rPr>
      </w:pPr>
      <w:bookmarkStart w:id="4" w:name="_GoBack"/>
      <w:bookmarkEnd w:id="4"/>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321</w:t>
      </w:r>
    </w:p>
    <w:p w:rsidR="007C7E34" w:rsidRPr="0079044F" w:rsidRDefault="007C7E34" w:rsidP="007C7E34">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2301</w:t>
      </w:r>
      <w:r w:rsidRPr="0079044F">
        <w:rPr>
          <w:rFonts w:ascii="Calibri Light" w:hAnsi="Calibri Light" w:cs="Calibri Light"/>
          <w:sz w:val="24"/>
          <w:szCs w:val="24"/>
        </w:rPr>
        <w:t xml:space="preserve"> (mit Leerzeichen)</w:t>
      </w:r>
      <w:r w:rsidRPr="007933E0">
        <w:rPr>
          <w:noProof/>
        </w:rPr>
        <w:t xml:space="preserve"> </w:t>
      </w:r>
    </w:p>
    <w:p w:rsidR="00193F64" w:rsidRPr="0079044F" w:rsidRDefault="007C7E34" w:rsidP="007C7E34">
      <w:pPr>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B52C2F">
        <w:rPr>
          <w:rFonts w:ascii="Calibri Light" w:hAnsi="Calibri Light" w:cs="Calibri Light"/>
          <w:bCs/>
          <w:sz w:val="24"/>
          <w:szCs w:val="24"/>
        </w:rPr>
        <w:t>Spectra_</w:t>
      </w:r>
      <w:r>
        <w:rPr>
          <w:rFonts w:ascii="Calibri Light" w:hAnsi="Calibri Light" w:cs="Calibri Light"/>
          <w:bCs/>
          <w:sz w:val="24"/>
          <w:szCs w:val="24"/>
        </w:rPr>
        <w:t>PowerBox-3000E_Box-PC_Serie.jpg</w:t>
      </w:r>
    </w:p>
    <w:p w:rsidR="009B762C" w:rsidRPr="0079044F" w:rsidRDefault="009B762C" w:rsidP="00E65F6B">
      <w:pPr>
        <w:spacing w:line="276" w:lineRule="auto"/>
        <w:rPr>
          <w:rFonts w:ascii="Calibri Light" w:hAnsi="Calibri Light" w:cs="Calibri Light"/>
          <w:b/>
          <w:sz w:val="24"/>
          <w:szCs w:val="24"/>
        </w:rPr>
      </w:pPr>
    </w:p>
    <w:bookmarkEnd w:id="3"/>
    <w:p w:rsidR="00E83A34" w:rsidRPr="0079044F" w:rsidRDefault="007C7E34" w:rsidP="00E83A34">
      <w:pPr>
        <w:spacing w:line="276" w:lineRule="auto"/>
        <w:rPr>
          <w:rFonts w:ascii="Calibri Light" w:hAnsi="Calibri Light" w:cs="Calibri Light"/>
          <w:b/>
          <w:sz w:val="24"/>
          <w:szCs w:val="24"/>
        </w:rPr>
      </w:pPr>
      <w:r w:rsidRPr="00B65C6F">
        <w:rPr>
          <w:rFonts w:ascii="Calibri Light" w:hAnsi="Calibri Light" w:cs="Calibri Light"/>
          <w:b/>
          <w:noProof/>
          <w:sz w:val="24"/>
          <w:szCs w:val="24"/>
        </w:rPr>
        <w:lastRenderedPageBreak/>
        <w:drawing>
          <wp:anchor distT="0" distB="0" distL="114300" distR="114300" simplePos="0" relativeHeight="251676672" behindDoc="1" locked="0" layoutInCell="1" allowOverlap="1" wp14:anchorId="6A7A798C" wp14:editId="7795E9FD">
            <wp:simplePos x="0" y="0"/>
            <wp:positionH relativeFrom="margin">
              <wp:posOffset>3455308</wp:posOffset>
            </wp:positionH>
            <wp:positionV relativeFrom="margin">
              <wp:posOffset>188730</wp:posOffset>
            </wp:positionV>
            <wp:extent cx="2527200" cy="1641416"/>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200" cy="1641416"/>
                    </a:xfrm>
                    <a:prstGeom prst="rect">
                      <a:avLst/>
                    </a:prstGeom>
                  </pic:spPr>
                </pic:pic>
              </a:graphicData>
            </a:graphic>
            <wp14:sizeRelH relativeFrom="page">
              <wp14:pctWidth>0</wp14:pctWidth>
            </wp14:sizeRelH>
            <wp14:sizeRelV relativeFrom="page">
              <wp14:pctHeight>0</wp14:pctHeight>
            </wp14:sizeRelV>
          </wp:anchor>
        </w:drawing>
      </w:r>
      <w:r w:rsidR="00E83A34" w:rsidRPr="0079044F">
        <w:rPr>
          <w:rFonts w:ascii="Calibri Light" w:hAnsi="Calibri Light" w:cs="Calibri Light"/>
          <w:b/>
          <w:sz w:val="24"/>
          <w:szCs w:val="24"/>
        </w:rPr>
        <w:t xml:space="preserve">Ansprechpartner PR: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E83A34" w:rsidRPr="0049665C" w:rsidRDefault="00E83A34" w:rsidP="00E83A34">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E83A34" w:rsidRPr="0049665C" w:rsidRDefault="00E83A34" w:rsidP="00E83A34">
      <w:pPr>
        <w:rPr>
          <w:color w:val="333399"/>
        </w:rPr>
      </w:pPr>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E83A34" w:rsidRPr="00A475FD" w:rsidRDefault="00E83A34" w:rsidP="00E83A34">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06C30"/>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336F9"/>
    <w:rsid w:val="0074665B"/>
    <w:rsid w:val="00746BD2"/>
    <w:rsid w:val="00750710"/>
    <w:rsid w:val="00751F2E"/>
    <w:rsid w:val="0079044F"/>
    <w:rsid w:val="007933E0"/>
    <w:rsid w:val="007A79C2"/>
    <w:rsid w:val="007B0D4A"/>
    <w:rsid w:val="007C096A"/>
    <w:rsid w:val="007C784E"/>
    <w:rsid w:val="007C79C7"/>
    <w:rsid w:val="007C7E34"/>
    <w:rsid w:val="008001E2"/>
    <w:rsid w:val="008867D2"/>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2722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3</cp:revision>
  <cp:lastPrinted>2022-10-11T12:01:00Z</cp:lastPrinted>
  <dcterms:created xsi:type="dcterms:W3CDTF">2023-03-29T08:20:00Z</dcterms:created>
  <dcterms:modified xsi:type="dcterms:W3CDTF">2023-03-29T08:24:00Z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