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1123E5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-30124</wp:posOffset>
            </wp:positionH>
            <wp:positionV relativeFrom="paragraph">
              <wp:posOffset>-270891</wp:posOffset>
            </wp:positionV>
            <wp:extent cx="1441094" cy="288219"/>
            <wp:effectExtent l="0" t="0" r="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utoma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094" cy="2882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953000" cy="341644"/>
                <wp:effectExtent l="0" t="0" r="0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0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639CA" id="Rechteck 2" o:spid="_x0000_s1026" style="position:absolute;margin-left:0;margin-top:8.9pt;width:390pt;height:26.9pt;z-index:251664384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955406" cy="46756"/>
                <wp:effectExtent l="0" t="0" r="0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5406" cy="46756"/>
                        </a:xfrm>
                        <a:prstGeom prst="rect">
                          <a:avLst/>
                        </a:prstGeom>
                        <a:solidFill>
                          <a:srgbClr val="F5B33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B38BB4" id="Rechteck 6" o:spid="_x0000_s1026" style="position:absolute;margin-left:0;margin-top:5.75pt;width:390.2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" fillcolor="#f5b335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6A6BBD">
        <w:rPr>
          <w:rFonts w:ascii="Calibri Light" w:hAnsi="Calibri Light" w:cs="Calibri Light"/>
          <w:sz w:val="24"/>
          <w:szCs w:val="24"/>
        </w:rPr>
        <w:t>WGS-5225-Serie</w:t>
      </w:r>
      <w:r w:rsidR="00446A8E" w:rsidRPr="0079044F">
        <w:rPr>
          <w:rFonts w:ascii="Calibri Light" w:hAnsi="Calibri Light" w:cs="Calibri Light"/>
          <w:sz w:val="24"/>
          <w:szCs w:val="24"/>
        </w:rPr>
        <w:t>:</w:t>
      </w:r>
      <w:r w:rsidR="00E81009" w:rsidRPr="0079044F">
        <w:rPr>
          <w:rFonts w:ascii="Calibri Light" w:hAnsi="Calibri Light" w:cs="Calibri Light"/>
          <w:sz w:val="24"/>
          <w:szCs w:val="24"/>
        </w:rPr>
        <w:t xml:space="preserve"> </w:t>
      </w:r>
      <w:r w:rsidR="006A6BBD" w:rsidRPr="006A6BBD">
        <w:rPr>
          <w:rFonts w:ascii="Calibri Light" w:hAnsi="Calibri Light" w:cs="Calibri Light"/>
          <w:sz w:val="24"/>
          <w:szCs w:val="24"/>
        </w:rPr>
        <w:t>Extrem flache Switches für die Gebäudeautomation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2F2A23" w:rsidRDefault="006A6BBD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LAN-Management per Touch-HMI</w:t>
      </w:r>
    </w:p>
    <w:p w:rsidR="008D33B5" w:rsidRPr="00DD1D13" w:rsidRDefault="008D33B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6A6BBD" w:rsidRPr="006A6BBD" w:rsidRDefault="006A6BBD" w:rsidP="006A6BB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Die g</w:t>
      </w:r>
      <w:r w:rsidR="0065421A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eringe Einbautiefe der WGS-5225-Serie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von nur 25-36 mm ist nur eine der besonderen Eigenschaften dieser </w:t>
      </w:r>
      <w:r w:rsidR="0065421A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Ethernet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Switches für die industrielle und semi-industrielle Netzwerktechnik. Auch die Konfiguration und das Management/Operating des Netzwerks über ein im Switch eingebautes, interaktives</w:t>
      </w:r>
      <w:r w:rsidR="000F1659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LCD-Touch-Display bietet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ein innovatives Bedienkonzept in Anwendungen der Gebäudeautomatisierung und ähnlichen Installationen.</w:t>
      </w:r>
    </w:p>
    <w:p w:rsidR="006A6BBD" w:rsidRPr="006A6BBD" w:rsidRDefault="006A6BBD" w:rsidP="006A6BB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Einfache Netzwerkfunktionen wie aktivieren/deaktivieren von IP-Kameras oder WLAN-APs über ausgefeiltes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PoE-Scheduling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oder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Enabling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/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Disabling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einzelner Ports zu Sicherheitszwecken kann damit auch von Bedienpersonal ohne tiefe Admin-Kenntnisse in CLI oder SNMP ausgeführt werden. Ein großer Vorteil beim Management von Hotels, Einkaufszentren, Liegenschaften und ähnlichen Gebäudekomplexen.</w:t>
      </w:r>
    </w:p>
    <w:p w:rsidR="006A6BBD" w:rsidRPr="006A6BBD" w:rsidRDefault="006A6BBD" w:rsidP="006A6BB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administrierbaren Switches bieten </w:t>
      </w:r>
      <w:r w:rsidR="000F1659">
        <w:rPr>
          <w:rFonts w:ascii="Calibri Light" w:hAnsi="Calibri Light" w:cs="Calibri Light"/>
          <w:color w:val="404040" w:themeColor="text1" w:themeTint="BF"/>
          <w:sz w:val="24"/>
          <w:szCs w:val="24"/>
        </w:rPr>
        <w:t>acht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Gigabit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-Ports mit je max. 30W (WGS-5225-8P2SV) bzw. je max. 90W</w:t>
      </w:r>
      <w:bookmarkStart w:id="4" w:name="_GoBack"/>
      <w:bookmarkEnd w:id="4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(WGS-5225-8UP2SV) für den Anschluss modernster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-Kameras. Für einen schnellen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Uplink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zu den Servern ins Backbone stehen jeweils </w:t>
      </w:r>
      <w:r w:rsidR="000F1659">
        <w:rPr>
          <w:rFonts w:ascii="Calibri Light" w:hAnsi="Calibri Light" w:cs="Calibri Light"/>
          <w:color w:val="404040" w:themeColor="text1" w:themeTint="BF"/>
          <w:sz w:val="24"/>
          <w:szCs w:val="24"/>
        </w:rPr>
        <w:t>zwei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1G/2.5G SFP-Ports für Glasfaser oder über </w:t>
      </w:r>
      <w:r w:rsidR="004655DC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spezielles RJ-SFP-Modul</w:t>
      </w:r>
      <w:r w:rsidR="000F1659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="005545A0">
        <w:rPr>
          <w:rFonts w:ascii="Calibri Light" w:hAnsi="Calibri Light" w:cs="Calibri Light"/>
          <w:color w:val="404040" w:themeColor="text1" w:themeTint="BF"/>
          <w:sz w:val="24"/>
          <w:szCs w:val="24"/>
        </w:rPr>
        <w:t>auch für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Kupferkabel zur Verfügung.</w:t>
      </w:r>
    </w:p>
    <w:p w:rsidR="00380EF1" w:rsidRPr="0079044F" w:rsidRDefault="006A6BBD" w:rsidP="006A6BB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Eine redundante 48-54 VDC Spannungsversorgung und die EPRS Ringfunktion tragen erheblich zur Ausfallsicherheit bei. </w:t>
      </w:r>
      <w:r w:rsidR="005545A0">
        <w:rPr>
          <w:rFonts w:ascii="Calibri Light" w:hAnsi="Calibri Light" w:cs="Calibri Light"/>
          <w:color w:val="404040" w:themeColor="text1" w:themeTint="BF"/>
          <w:sz w:val="24"/>
          <w:szCs w:val="24"/>
        </w:rPr>
        <w:t>Aktuelle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Cybersecurity</w:t>
      </w:r>
      <w:proofErr w:type="spellEnd"/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-Standards wie SSLv2 oder TLSv1.2</w:t>
      </w:r>
      <w:r w:rsidR="005545A0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sind selbstverständlich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in den Switches implementiert. Mit -20°C bis +70°C Betriebstemperatur ist </w:t>
      </w:r>
      <w:r w:rsidR="005545A0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auch </w:t>
      </w:r>
      <w:r w:rsidRPr="006A6BBD">
        <w:rPr>
          <w:rFonts w:ascii="Calibri Light" w:hAnsi="Calibri Light" w:cs="Calibri Light"/>
          <w:color w:val="404040" w:themeColor="text1" w:themeTint="BF"/>
          <w:sz w:val="24"/>
          <w:szCs w:val="24"/>
        </w:rPr>
        <w:t>ein Outdoor-Einsatz möglich.</w:t>
      </w:r>
    </w:p>
    <w:p w:rsidR="006A6BBD" w:rsidRDefault="006A6BBD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8D33B5">
        <w:rPr>
          <w:rFonts w:ascii="Calibri Light" w:hAnsi="Calibri Light" w:cs="Calibri Light"/>
          <w:sz w:val="24"/>
          <w:szCs w:val="24"/>
        </w:rPr>
        <w:t>18</w:t>
      </w:r>
      <w:r w:rsidR="005545A0">
        <w:rPr>
          <w:rFonts w:ascii="Calibri Light" w:hAnsi="Calibri Light" w:cs="Calibri Light"/>
          <w:sz w:val="24"/>
          <w:szCs w:val="24"/>
        </w:rPr>
        <w:t>7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96052C">
        <w:rPr>
          <w:rFonts w:ascii="Calibri Light" w:hAnsi="Calibri Light" w:cs="Calibri Light"/>
          <w:sz w:val="24"/>
          <w:szCs w:val="24"/>
        </w:rPr>
        <w:t>56</w:t>
      </w:r>
      <w:r w:rsidR="005545A0">
        <w:rPr>
          <w:rFonts w:ascii="Calibri Light" w:hAnsi="Calibri Light" w:cs="Calibri Light"/>
          <w:sz w:val="24"/>
          <w:szCs w:val="24"/>
        </w:rPr>
        <w:t>0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</w:p>
    <w:p w:rsidR="00446A8E" w:rsidRPr="0079044F" w:rsidRDefault="00953B99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953B99">
        <w:rPr>
          <w:rFonts w:ascii="Calibri Light" w:hAnsi="Calibri Light" w:cs="Calibri Light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3471888</wp:posOffset>
            </wp:positionH>
            <wp:positionV relativeFrom="paragraph">
              <wp:posOffset>188734</wp:posOffset>
            </wp:positionV>
            <wp:extent cx="3239839" cy="223502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067" cy="2244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D414A8">
        <w:rPr>
          <w:rFonts w:ascii="Calibri Light" w:hAnsi="Calibri Light" w:cs="Calibri Light"/>
          <w:bCs/>
          <w:sz w:val="24"/>
          <w:szCs w:val="24"/>
        </w:rPr>
        <w:t>Spectra_</w:t>
      </w:r>
      <w:r w:rsidR="0096052C">
        <w:rPr>
          <w:rFonts w:ascii="Calibri Light" w:hAnsi="Calibri Light" w:cs="Calibri Light"/>
          <w:bCs/>
          <w:sz w:val="24"/>
          <w:szCs w:val="24"/>
        </w:rPr>
        <w:t>WGS-5225_Extrem_flache_Ethernet_Switches</w:t>
      </w:r>
      <w:r w:rsidR="008D33B5">
        <w:rPr>
          <w:rFonts w:ascii="Calibri Light" w:hAnsi="Calibri Light" w:cs="Calibri Light"/>
          <w:bCs/>
          <w:sz w:val="24"/>
          <w:szCs w:val="24"/>
        </w:rPr>
        <w:t>.jpg</w:t>
      </w:r>
      <w:r w:rsidR="008D33B5" w:rsidRPr="008D33B5">
        <w:rPr>
          <w:noProof/>
        </w:rPr>
        <w:t xml:space="preserve"> 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  <w:r w:rsidR="00953B99" w:rsidRPr="00953B99">
        <w:rPr>
          <w:noProof/>
        </w:rPr>
        <w:t xml:space="preserve"> </w:t>
      </w:r>
    </w:p>
    <w:p w:rsidR="00A475FD" w:rsidRPr="00A475FD" w:rsidRDefault="00E65F6B" w:rsidP="00D414A8">
      <w:pPr>
        <w:spacing w:line="276" w:lineRule="auto"/>
        <w:rPr>
          <w:color w:val="333399"/>
        </w:rPr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  <w:bookmarkEnd w:id="3"/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F6B" w:rsidRDefault="00E65F6B">
    <w:pPr>
      <w:pStyle w:val="Fuzeile"/>
    </w:pPr>
  </w:p>
  <w:p w:rsidR="00E65F6B" w:rsidRDefault="001123E5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4614442</wp:posOffset>
          </wp:positionH>
          <wp:positionV relativeFrom="paragraph">
            <wp:posOffset>576631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0966" cy="265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474980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Mahdenstr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37.4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BQp&#10;9Ab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Mahdenstr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275996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36BAA3" id="Rechteck 3" o:spid="_x0000_s1026" style="position:absolute;margin-left:-49.45pt;margin-top:21.7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" fillcolor="#00509f" strokecolor="#243f60 [1604]" strokeweight="2pt"/>
          </w:pict>
        </mc:Fallback>
      </mc:AlternateContent>
    </w:r>
    <w:r>
      <w:rPr>
        <w:b/>
        <w:noProof/>
        <w:color w:val="333399"/>
      </w:rPr>
      <w:drawing>
        <wp:inline distT="0" distB="0" distL="0" distR="0">
          <wp:extent cx="4762500" cy="714375"/>
          <wp:effectExtent l="0" t="0" r="0" b="952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D57B7"/>
    <w:rsid w:val="000D5D5F"/>
    <w:rsid w:val="000F09E0"/>
    <w:rsid w:val="000F0D91"/>
    <w:rsid w:val="000F1659"/>
    <w:rsid w:val="001123E5"/>
    <w:rsid w:val="00143CCC"/>
    <w:rsid w:val="00167E32"/>
    <w:rsid w:val="001D049B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80EF1"/>
    <w:rsid w:val="00396920"/>
    <w:rsid w:val="003C4F26"/>
    <w:rsid w:val="003C7111"/>
    <w:rsid w:val="003D22DC"/>
    <w:rsid w:val="003E1362"/>
    <w:rsid w:val="00446A8E"/>
    <w:rsid w:val="004655DC"/>
    <w:rsid w:val="00470000"/>
    <w:rsid w:val="0049665C"/>
    <w:rsid w:val="00497D41"/>
    <w:rsid w:val="004B790A"/>
    <w:rsid w:val="004D0EA5"/>
    <w:rsid w:val="004E4532"/>
    <w:rsid w:val="005107E0"/>
    <w:rsid w:val="005231DA"/>
    <w:rsid w:val="00544AF7"/>
    <w:rsid w:val="00545D67"/>
    <w:rsid w:val="005545A0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5421A"/>
    <w:rsid w:val="00686EA8"/>
    <w:rsid w:val="00694001"/>
    <w:rsid w:val="006A6BBD"/>
    <w:rsid w:val="006B0E0A"/>
    <w:rsid w:val="00723896"/>
    <w:rsid w:val="0074665B"/>
    <w:rsid w:val="00746BD2"/>
    <w:rsid w:val="0079044F"/>
    <w:rsid w:val="007A79C2"/>
    <w:rsid w:val="007B0D4A"/>
    <w:rsid w:val="007C096A"/>
    <w:rsid w:val="007C784E"/>
    <w:rsid w:val="008001E2"/>
    <w:rsid w:val="008867D2"/>
    <w:rsid w:val="008A4B7C"/>
    <w:rsid w:val="008C7AB9"/>
    <w:rsid w:val="008D33B5"/>
    <w:rsid w:val="008D3934"/>
    <w:rsid w:val="00905825"/>
    <w:rsid w:val="009140CB"/>
    <w:rsid w:val="009252A7"/>
    <w:rsid w:val="00926020"/>
    <w:rsid w:val="00932DEB"/>
    <w:rsid w:val="00953B99"/>
    <w:rsid w:val="0096052C"/>
    <w:rsid w:val="009710BF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414A8"/>
    <w:rsid w:val="00D65C3E"/>
    <w:rsid w:val="00D73339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B39E3"/>
    <w:rsid w:val="00ED347C"/>
    <w:rsid w:val="00F379D7"/>
    <w:rsid w:val="00F55020"/>
    <w:rsid w:val="00F64FBB"/>
    <w:rsid w:val="00F76F3D"/>
    <w:rsid w:val="00F84D7C"/>
    <w:rsid w:val="00FC5898"/>
    <w:rsid w:val="00FD2E03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D87ADE4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1834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7</cp:revision>
  <cp:lastPrinted>2022-03-30T11:21:00Z</cp:lastPrinted>
  <dcterms:created xsi:type="dcterms:W3CDTF">2022-07-04T09:31:00Z</dcterms:created>
  <dcterms:modified xsi:type="dcterms:W3CDTF">2022-07-26T11:42:00Z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