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96145F">
        <w:rPr>
          <w:rFonts w:ascii="Calibri Light" w:hAnsi="Calibri Light" w:cs="Calibri Light"/>
          <w:sz w:val="24"/>
          <w:szCs w:val="24"/>
        </w:rPr>
        <w:t xml:space="preserve">MBB-1000: </w:t>
      </w:r>
      <w:r w:rsidR="00717A5E" w:rsidRPr="00717A5E">
        <w:rPr>
          <w:rFonts w:ascii="Calibri Light" w:hAnsi="Calibri Light" w:cs="Calibri Light"/>
          <w:sz w:val="24"/>
          <w:szCs w:val="24"/>
        </w:rPr>
        <w:t>Leistungsstarkes ATX-Motherboard mit 5G kompatiblen M.2 Sockel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717A5E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Bereit für 5G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717A5E" w:rsidRPr="00717A5E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Anwendungen wie z.B. Edge-Computing und Autonom</w:t>
      </w:r>
      <w:r w:rsidR="009C7BA6"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 </w:t>
      </w:r>
      <w:r w:rsidR="009C7BA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Fahren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verlangen neben einer entsprechenden CPU-Leistung und flexiblen Erweiterbarkeit sowie langer Verfügbarkeit auch immer mehr nach schnellem Datenaustausch über größere Distanzen.</w:t>
      </w:r>
    </w:p>
    <w:p w:rsidR="00717A5E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Das industrielle ATX-M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otherboard MBB-1000 bietet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genau diese Features. Die CPU-Leistung ist durch den flexiblen Einsatz von Intel® Core™-Prozessoren der 12. Generation skalierbar. </w:t>
      </w:r>
    </w:p>
    <w:p w:rsidR="00717A5E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proofErr w:type="gram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Diese Intel</w:t>
      </w:r>
      <w:proofErr w:type="gram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® Prozessoren integrieren bis zu 8 P-Cores und E-Cores und sorgen mit der modernen Intel® Iris®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Xe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Grafik-Engine für eine bis zu 1,35-fach höhere Leistung gegenüber der vorherigen Generation. Mit Hilfe der vier High-Speed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-DDR4-3200-RAM-Sockel kann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Speicherkapazität bis max. 128 GB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gebaut werden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717A5E" w:rsidRPr="00717A5E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Für individu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elle Erweiterungen stehen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bis zu zehn Steckplätze zur Verfügung: Ein PCIe x16, zwei PCIe x4, ein PCIe x1 und zwei PCI sowie zwei M.2 Sockel (M-Key) für NVMe und SATA, ein M.2 (E-Key) für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CNVi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ein M.2 (B-Key) für 4G/5G/LTE.</w:t>
      </w:r>
    </w:p>
    <w:p w:rsidR="00717A5E" w:rsidRPr="00717A5E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Peripheriegeräte können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 zehn USB-, zwei Intel® 2.5GLAN und vier COM-Ports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 werden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. Für vier unabh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ängige 4K-Displays stehen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 HDMI (2.0b), ein DVI-D und zwei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DisplayPorts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1.4a (DP++) zur Verfügung.</w:t>
      </w:r>
    </w:p>
    <w:p w:rsidR="00B65C6F" w:rsidRDefault="00717A5E" w:rsidP="00717A5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Eine groß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 Planungssicherheit gibt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die Langzeitverfügbarkeit für die nächsten 15 Jahre und ein strenges Revisionsmanagement. Das ATX-Motherboard MBB-1000 unterstützt die Betriebssysteme Win10 (64-bit), Linux Ubuntu (64-bit) und Windows Server 2022.</w:t>
      </w:r>
    </w:p>
    <w:p w:rsidR="00717A5E" w:rsidRDefault="00717A5E" w:rsidP="00717A5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7B0D4A" w:rsidRPr="0079044F" w:rsidRDefault="00B65C6F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17A5E">
        <w:rPr>
          <w:rFonts w:ascii="Calibri Light" w:hAnsi="Calibri Light" w:cs="Calibri Light"/>
          <w:sz w:val="24"/>
          <w:szCs w:val="24"/>
        </w:rPr>
        <w:t>20</w:t>
      </w:r>
      <w:r w:rsidR="00C539D9">
        <w:rPr>
          <w:rFonts w:ascii="Calibri Light" w:hAnsi="Calibri Light" w:cs="Calibri Light"/>
          <w:sz w:val="24"/>
          <w:szCs w:val="24"/>
        </w:rPr>
        <w:t>6</w:t>
      </w:r>
    </w:p>
    <w:p w:rsidR="007B0D4A" w:rsidRPr="0079044F" w:rsidRDefault="00ED5336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ED533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2913433</wp:posOffset>
            </wp:positionH>
            <wp:positionV relativeFrom="paragraph">
              <wp:posOffset>4902</wp:posOffset>
            </wp:positionV>
            <wp:extent cx="3640783" cy="22750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91" cy="228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17A5E">
        <w:rPr>
          <w:rFonts w:ascii="Calibri Light" w:hAnsi="Calibri Light" w:cs="Calibri Light"/>
          <w:sz w:val="24"/>
          <w:szCs w:val="24"/>
        </w:rPr>
        <w:t>5</w:t>
      </w:r>
      <w:r w:rsidR="00C539D9">
        <w:rPr>
          <w:rFonts w:ascii="Calibri Light" w:hAnsi="Calibri Light" w:cs="Calibri Light"/>
          <w:sz w:val="24"/>
          <w:szCs w:val="24"/>
        </w:rPr>
        <w:t>1</w:t>
      </w:r>
      <w:r w:rsidR="009C7BA6">
        <w:rPr>
          <w:rFonts w:ascii="Calibri Light" w:hAnsi="Calibri Light" w:cs="Calibri Light"/>
          <w:sz w:val="24"/>
          <w:szCs w:val="24"/>
        </w:rPr>
        <w:t>2</w:t>
      </w:r>
      <w:bookmarkStart w:id="4" w:name="_GoBack"/>
      <w:bookmarkEnd w:id="4"/>
      <w:r w:rsidR="007B0D4A"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</w:t>
      </w:r>
      <w:r w:rsidR="00717A5E">
        <w:rPr>
          <w:rFonts w:ascii="Calibri Light" w:hAnsi="Calibri Light" w:cs="Calibri Light"/>
          <w:bCs/>
          <w:sz w:val="24"/>
          <w:szCs w:val="24"/>
        </w:rPr>
        <w:t>MB-1000_5G-ATX-Motherboard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97011"/>
    <w:rsid w:val="002E33EB"/>
    <w:rsid w:val="002F2A23"/>
    <w:rsid w:val="002F49B8"/>
    <w:rsid w:val="00311118"/>
    <w:rsid w:val="00314B8F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17A5E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E73B2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6145F"/>
    <w:rsid w:val="009710BF"/>
    <w:rsid w:val="00985BDD"/>
    <w:rsid w:val="009B762C"/>
    <w:rsid w:val="009C2613"/>
    <w:rsid w:val="009C2CF6"/>
    <w:rsid w:val="009C5C9D"/>
    <w:rsid w:val="009C7BA6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539D9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ED5336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2E0FF5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6</cp:revision>
  <cp:lastPrinted>2022-03-25T09:40:00Z</cp:lastPrinted>
  <dcterms:created xsi:type="dcterms:W3CDTF">2022-09-09T12:29:00Z</dcterms:created>
  <dcterms:modified xsi:type="dcterms:W3CDTF">2022-11-24T10:19:00Z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