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324041" w:rsidRPr="00143CCC" w:rsidRDefault="00324041" w:rsidP="00324041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24041" w:rsidRPr="00143CCC" w:rsidRDefault="00324041" w:rsidP="00324041">
      <w:pPr>
        <w:rPr>
          <w:rFonts w:ascii="Arial Black" w:hAnsi="Arial Black"/>
          <w:bCs/>
          <w:smallCaps/>
          <w:color w:val="808080"/>
          <w:sz w:val="32"/>
        </w:rPr>
      </w:pPr>
    </w:p>
    <w:p w:rsidR="00DF19FA" w:rsidRDefault="00DF19FA" w:rsidP="00DF19FA">
      <w:r>
        <w:t>TPPC-Serie</w:t>
      </w:r>
      <w:r w:rsidRPr="00446A8E">
        <w:t>:</w:t>
      </w:r>
      <w:r>
        <w:t xml:space="preserve"> </w:t>
      </w:r>
      <w:proofErr w:type="spellStart"/>
      <w:r w:rsidRPr="00ED0438">
        <w:t>Full</w:t>
      </w:r>
      <w:proofErr w:type="spellEnd"/>
      <w:r>
        <w:t xml:space="preserve"> </w:t>
      </w:r>
      <w:r w:rsidRPr="00ED0438">
        <w:t>HD Panel-PC Serie für den Einsatz in Fahrzeugen</w:t>
      </w:r>
      <w:r w:rsidRPr="00F4584E">
        <w:t> </w:t>
      </w:r>
    </w:p>
    <w:p w:rsidR="00DF19FA" w:rsidRPr="00446A8E" w:rsidRDefault="00DF19FA" w:rsidP="00DF19FA"/>
    <w:p w:rsidR="00DF19FA" w:rsidRPr="00AA6AE1" w:rsidRDefault="00DF19FA" w:rsidP="00DF19FA">
      <w:pPr>
        <w:spacing w:line="270" w:lineRule="atLeast"/>
        <w:rPr>
          <w:b/>
          <w:color w:val="00509F"/>
          <w:sz w:val="24"/>
          <w:szCs w:val="24"/>
        </w:rPr>
      </w:pPr>
      <w:r w:rsidRPr="00ED0438">
        <w:rPr>
          <w:b/>
          <w:bCs/>
          <w:color w:val="00509F"/>
          <w:sz w:val="24"/>
          <w:szCs w:val="24"/>
        </w:rPr>
        <w:t xml:space="preserve">INFORMATIONEN </w:t>
      </w:r>
      <w:r>
        <w:rPr>
          <w:b/>
          <w:bCs/>
          <w:color w:val="00509F"/>
          <w:sz w:val="24"/>
          <w:szCs w:val="24"/>
        </w:rPr>
        <w:t>IN</w:t>
      </w:r>
      <w:r w:rsidRPr="00ED0438">
        <w:rPr>
          <w:b/>
          <w:bCs/>
          <w:color w:val="00509F"/>
          <w:sz w:val="24"/>
          <w:szCs w:val="24"/>
        </w:rPr>
        <w:t xml:space="preserve"> HOHER QUALITÄT ANZEIGEN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DF19FA" w:rsidRPr="00AA6AE1" w:rsidRDefault="00DF19FA" w:rsidP="00DF19FA">
      <w:pPr>
        <w:spacing w:line="270" w:lineRule="atLeast"/>
        <w:rPr>
          <w:b/>
          <w:color w:val="00509F"/>
          <w:sz w:val="24"/>
          <w:szCs w:val="24"/>
        </w:rPr>
      </w:pPr>
    </w:p>
    <w:p w:rsidR="00DF19FA" w:rsidRPr="00ED0438" w:rsidRDefault="00DF19FA" w:rsidP="00DF19FA">
      <w:pPr>
        <w:spacing w:line="276" w:lineRule="auto"/>
        <w:rPr>
          <w:rFonts w:cs="Arial"/>
          <w:color w:val="404040" w:themeColor="text1" w:themeTint="BF"/>
        </w:rPr>
      </w:pPr>
      <w:r w:rsidRPr="00ED0438">
        <w:rPr>
          <w:rFonts w:cs="Arial"/>
          <w:color w:val="404040" w:themeColor="text1" w:themeTint="BF"/>
        </w:rPr>
        <w:t xml:space="preserve">Ob in Bus oder Bahn, Anzeigeterminals mit Fahrgastinformationen in hoher Bildqualität sind inzwischen eine Selbstverständlichkeit. Aber auch an Bahnhöfen, Flughäfen, Bushaltestellen oder in Supermärkten </w:t>
      </w:r>
      <w:proofErr w:type="gramStart"/>
      <w:r w:rsidRPr="00ED0438">
        <w:rPr>
          <w:rFonts w:cs="Arial"/>
          <w:color w:val="404040" w:themeColor="text1" w:themeTint="BF"/>
        </w:rPr>
        <w:t>kommen</w:t>
      </w:r>
      <w:proofErr w:type="gramEnd"/>
      <w:r w:rsidRPr="00ED0438">
        <w:rPr>
          <w:rFonts w:cs="Arial"/>
          <w:color w:val="404040" w:themeColor="text1" w:themeTint="BF"/>
        </w:rPr>
        <w:t xml:space="preserve"> Point-</w:t>
      </w:r>
      <w:proofErr w:type="spellStart"/>
      <w:r w:rsidRPr="00ED0438">
        <w:rPr>
          <w:rFonts w:cs="Arial"/>
          <w:color w:val="404040" w:themeColor="text1" w:themeTint="BF"/>
        </w:rPr>
        <w:t>of</w:t>
      </w:r>
      <w:proofErr w:type="spellEnd"/>
      <w:r w:rsidRPr="00ED0438">
        <w:rPr>
          <w:rFonts w:cs="Arial"/>
          <w:color w:val="404040" w:themeColor="text1" w:themeTint="BF"/>
        </w:rPr>
        <w:t>-Information (POI) zum Einsatz.</w:t>
      </w:r>
      <w:r>
        <w:rPr>
          <w:rFonts w:cs="Arial"/>
          <w:color w:val="404040" w:themeColor="text1" w:themeTint="BF"/>
        </w:rPr>
        <w:br/>
      </w:r>
    </w:p>
    <w:p w:rsidR="00DF19FA" w:rsidRPr="00ED0438" w:rsidRDefault="00DF19FA" w:rsidP="00DF19FA">
      <w:pPr>
        <w:spacing w:line="276" w:lineRule="auto"/>
        <w:rPr>
          <w:rFonts w:cs="Arial"/>
          <w:color w:val="404040" w:themeColor="text1" w:themeTint="BF"/>
        </w:rPr>
      </w:pPr>
      <w:r w:rsidRPr="00ED0438">
        <w:rPr>
          <w:rFonts w:cs="Arial"/>
          <w:color w:val="404040" w:themeColor="text1" w:themeTint="BF"/>
        </w:rPr>
        <w:t>Die Panel-PC der </w:t>
      </w:r>
      <w:r w:rsidRPr="00ED0438">
        <w:rPr>
          <w:rFonts w:cs="Arial"/>
          <w:b/>
          <w:bCs/>
          <w:color w:val="404040" w:themeColor="text1" w:themeTint="BF"/>
        </w:rPr>
        <w:t>TPPC-Serie</w:t>
      </w:r>
      <w:r w:rsidRPr="00ED0438">
        <w:rPr>
          <w:rFonts w:cs="Arial"/>
          <w:color w:val="404040" w:themeColor="text1" w:themeTint="BF"/>
        </w:rPr>
        <w:t> </w:t>
      </w:r>
      <w:r>
        <w:rPr>
          <w:rFonts w:cs="Arial"/>
          <w:color w:val="404040" w:themeColor="text1" w:themeTint="BF"/>
        </w:rPr>
        <w:t>zeigen</w:t>
      </w:r>
      <w:r w:rsidRPr="00ED0438">
        <w:rPr>
          <w:rFonts w:cs="Arial"/>
          <w:color w:val="404040" w:themeColor="text1" w:themeTint="BF"/>
        </w:rPr>
        <w:t xml:space="preserve"> Inhalte </w:t>
      </w:r>
      <w:r>
        <w:rPr>
          <w:rFonts w:cs="Arial"/>
          <w:color w:val="404040" w:themeColor="text1" w:themeTint="BF"/>
        </w:rPr>
        <w:t>in</w:t>
      </w:r>
      <w:r w:rsidRPr="00ED0438">
        <w:rPr>
          <w:rFonts w:cs="Arial"/>
          <w:color w:val="404040" w:themeColor="text1" w:themeTint="BF"/>
        </w:rPr>
        <w:t xml:space="preserve"> hoher Bildqualität im 16:9 </w:t>
      </w:r>
      <w:proofErr w:type="spellStart"/>
      <w:r w:rsidRPr="00ED0438">
        <w:rPr>
          <w:rFonts w:cs="Arial"/>
          <w:color w:val="404040" w:themeColor="text1" w:themeTint="BF"/>
        </w:rPr>
        <w:t>Full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ED0438">
        <w:rPr>
          <w:rFonts w:cs="Arial"/>
          <w:color w:val="404040" w:themeColor="text1" w:themeTint="BF"/>
        </w:rPr>
        <w:t>HD Format an</w:t>
      </w:r>
      <w:r>
        <w:rPr>
          <w:rFonts w:cs="Arial"/>
          <w:color w:val="404040" w:themeColor="text1" w:themeTint="BF"/>
        </w:rPr>
        <w:t>.</w:t>
      </w:r>
      <w:r w:rsidRPr="00ED0438">
        <w:rPr>
          <w:rFonts w:cs="Arial"/>
          <w:color w:val="404040" w:themeColor="text1" w:themeTint="BF"/>
        </w:rPr>
        <w:t xml:space="preserve"> Sie erfüllen dabei die Industriestandards für den Einsatz in Fahrzeugen und bringen die entsprechende e-Mark-Zertifizierung mit. Es stehen Modelle mit Displaydiagonalen von 24“,</w:t>
      </w:r>
      <w:r>
        <w:rPr>
          <w:rFonts w:cs="Arial"/>
          <w:color w:val="404040" w:themeColor="text1" w:themeTint="BF"/>
        </w:rPr>
        <w:t xml:space="preserve"> </w:t>
      </w:r>
      <w:r w:rsidRPr="00ED0438">
        <w:rPr>
          <w:rFonts w:cs="Arial"/>
          <w:color w:val="404040" w:themeColor="text1" w:themeTint="BF"/>
        </w:rPr>
        <w:t>27“ und 32“ zur Auswahl.</w:t>
      </w:r>
    </w:p>
    <w:p w:rsidR="00DF19FA" w:rsidRPr="00ED0438" w:rsidRDefault="00DF19FA" w:rsidP="00DF19FA">
      <w:pPr>
        <w:spacing w:line="276" w:lineRule="auto"/>
        <w:rPr>
          <w:rFonts w:cs="Arial"/>
          <w:color w:val="404040" w:themeColor="text1" w:themeTint="BF"/>
        </w:rPr>
      </w:pPr>
      <w:r w:rsidRPr="00ED0438">
        <w:rPr>
          <w:rFonts w:cs="Arial"/>
          <w:color w:val="404040" w:themeColor="text1" w:themeTint="BF"/>
        </w:rPr>
        <w:t xml:space="preserve">Die integrierte </w:t>
      </w:r>
      <w:proofErr w:type="spellStart"/>
      <w:r w:rsidRPr="00ED0438">
        <w:rPr>
          <w:rFonts w:cs="Arial"/>
          <w:color w:val="404040" w:themeColor="text1" w:themeTint="BF"/>
        </w:rPr>
        <w:t>Ignition</w:t>
      </w:r>
      <w:proofErr w:type="spellEnd"/>
      <w:r w:rsidRPr="00ED0438">
        <w:rPr>
          <w:rFonts w:cs="Arial"/>
          <w:color w:val="404040" w:themeColor="text1" w:themeTint="BF"/>
        </w:rPr>
        <w:t xml:space="preserve"> Control Funktion steuert die Ein-/Ausschaltverzögerung und schützt somit den Panel-PC und die Fahrzeugbatterie gleichermaßen. Das vibrationssichere Design und der weite Eingangsspa</w:t>
      </w:r>
      <w:r w:rsidRPr="00ED0438">
        <w:rPr>
          <w:rFonts w:cs="Arial"/>
          <w:color w:val="404040" w:themeColor="text1" w:themeTint="BF"/>
        </w:rPr>
        <w:t>n</w:t>
      </w:r>
      <w:r w:rsidRPr="00ED0438">
        <w:rPr>
          <w:rFonts w:cs="Arial"/>
          <w:color w:val="404040" w:themeColor="text1" w:themeTint="BF"/>
        </w:rPr>
        <w:t>nu</w:t>
      </w:r>
      <w:r>
        <w:rPr>
          <w:rFonts w:cs="Arial"/>
          <w:color w:val="404040" w:themeColor="text1" w:themeTint="BF"/>
        </w:rPr>
        <w:t>ngsbereich von 9 bis 36</w:t>
      </w:r>
      <w:r w:rsidRPr="00ED0438">
        <w:rPr>
          <w:rFonts w:cs="Arial"/>
          <w:color w:val="404040" w:themeColor="text1" w:themeTint="BF"/>
        </w:rPr>
        <w:t>V DC ermöglichen den Einsatz unter</w:t>
      </w:r>
      <w:r>
        <w:rPr>
          <w:rFonts w:cs="Arial"/>
          <w:color w:val="404040" w:themeColor="text1" w:themeTint="BF"/>
        </w:rPr>
        <w:t xml:space="preserve"> erschwerten Bedingungen in </w:t>
      </w:r>
      <w:r w:rsidRPr="00ED0438">
        <w:rPr>
          <w:rFonts w:cs="Arial"/>
          <w:color w:val="404040" w:themeColor="text1" w:themeTint="BF"/>
        </w:rPr>
        <w:t>unterschied</w:t>
      </w:r>
      <w:r>
        <w:rPr>
          <w:rFonts w:cs="Arial"/>
          <w:color w:val="404040" w:themeColor="text1" w:themeTint="BF"/>
        </w:rPr>
        <w:t>l</w:t>
      </w:r>
      <w:r>
        <w:rPr>
          <w:rFonts w:cs="Arial"/>
          <w:color w:val="404040" w:themeColor="text1" w:themeTint="BF"/>
        </w:rPr>
        <w:t>i</w:t>
      </w:r>
      <w:r>
        <w:rPr>
          <w:rFonts w:cs="Arial"/>
          <w:color w:val="404040" w:themeColor="text1" w:themeTint="BF"/>
        </w:rPr>
        <w:t>ch</w:t>
      </w:r>
      <w:r w:rsidRPr="00ED0438">
        <w:rPr>
          <w:rFonts w:cs="Arial"/>
          <w:color w:val="404040" w:themeColor="text1" w:themeTint="BF"/>
        </w:rPr>
        <w:t>en Fahrzeuganwendungen.</w:t>
      </w:r>
      <w:r>
        <w:rPr>
          <w:rFonts w:cs="Arial"/>
          <w:color w:val="404040" w:themeColor="text1" w:themeTint="BF"/>
        </w:rPr>
        <w:br/>
      </w:r>
    </w:p>
    <w:p w:rsidR="00DF19FA" w:rsidRPr="00ED0438" w:rsidRDefault="00DF19FA" w:rsidP="00DF19FA">
      <w:pPr>
        <w:spacing w:line="276" w:lineRule="auto"/>
        <w:rPr>
          <w:rFonts w:cs="Arial"/>
          <w:color w:val="404040" w:themeColor="text1" w:themeTint="BF"/>
        </w:rPr>
      </w:pPr>
      <w:r w:rsidRPr="00ED0438">
        <w:rPr>
          <w:rFonts w:cs="Arial"/>
          <w:color w:val="404040" w:themeColor="text1" w:themeTint="BF"/>
        </w:rPr>
        <w:t>Der systeminterne Intel</w:t>
      </w:r>
      <w:r w:rsidRPr="00E11110">
        <w:rPr>
          <w:rFonts w:cs="Arial"/>
          <w:color w:val="404040" w:themeColor="text1" w:themeTint="BF"/>
          <w:vertAlign w:val="superscript"/>
        </w:rPr>
        <w:t>®</w:t>
      </w:r>
      <w:r w:rsidRPr="00ED0438">
        <w:rPr>
          <w:rFonts w:cs="Arial"/>
          <w:color w:val="404040" w:themeColor="text1" w:themeTint="BF"/>
        </w:rPr>
        <w:t> Atom</w:t>
      </w:r>
      <w:r w:rsidRPr="00E11110">
        <w:rPr>
          <w:rFonts w:cs="Arial"/>
          <w:color w:val="404040" w:themeColor="text1" w:themeTint="BF"/>
          <w:vertAlign w:val="superscript"/>
        </w:rPr>
        <w:t>®</w:t>
      </w:r>
      <w:r>
        <w:rPr>
          <w:rFonts w:cs="Arial"/>
          <w:color w:val="404040" w:themeColor="text1" w:themeTint="BF"/>
          <w:vertAlign w:val="superscript"/>
        </w:rPr>
        <w:t xml:space="preserve"> </w:t>
      </w:r>
      <w:r w:rsidRPr="00ED0438">
        <w:rPr>
          <w:rFonts w:cs="Arial"/>
          <w:color w:val="404040" w:themeColor="text1" w:themeTint="BF"/>
        </w:rPr>
        <w:t>x5-E3930 Prozessor zeichnet sich durch eine geringe Verlustleistung (TPD) von nur 6,5W und einen lüfterlosen Betrieb aus. Die Panel-PC der TPP</w:t>
      </w:r>
      <w:r>
        <w:rPr>
          <w:rFonts w:cs="Arial"/>
          <w:color w:val="404040" w:themeColor="text1" w:themeTint="BF"/>
        </w:rPr>
        <w:t>C</w:t>
      </w:r>
      <w:r w:rsidRPr="00ED0438">
        <w:rPr>
          <w:rFonts w:cs="Arial"/>
          <w:color w:val="404040" w:themeColor="text1" w:themeTint="BF"/>
        </w:rPr>
        <w:t>-Serie verfügen über ein robustes Metallgehäuse mit frontseitigem IP54</w:t>
      </w:r>
      <w:r>
        <w:rPr>
          <w:rFonts w:cs="Arial"/>
          <w:color w:val="404040" w:themeColor="text1" w:themeTint="BF"/>
        </w:rPr>
        <w:t xml:space="preserve"> </w:t>
      </w:r>
      <w:r w:rsidRPr="00ED0438">
        <w:rPr>
          <w:rFonts w:cs="Arial"/>
          <w:color w:val="404040" w:themeColor="text1" w:themeTint="BF"/>
        </w:rPr>
        <w:t>Schutz. Das Display selbst ist in gehärtetem Glas mit 8H Oberfläche</w:t>
      </w:r>
      <w:r w:rsidRPr="00ED0438">
        <w:rPr>
          <w:rFonts w:cs="Arial"/>
          <w:color w:val="404040" w:themeColor="text1" w:themeTint="BF"/>
        </w:rPr>
        <w:t>n</w:t>
      </w:r>
      <w:r w:rsidRPr="00ED0438">
        <w:rPr>
          <w:rFonts w:cs="Arial"/>
          <w:color w:val="404040" w:themeColor="text1" w:themeTint="BF"/>
        </w:rPr>
        <w:t>härte ausgeführt.</w:t>
      </w:r>
    </w:p>
    <w:p w:rsidR="00DF19FA" w:rsidRPr="00F4584E" w:rsidRDefault="00DF19FA" w:rsidP="00DF19FA">
      <w:pPr>
        <w:spacing w:line="276" w:lineRule="auto"/>
        <w:rPr>
          <w:rFonts w:cs="Arial"/>
          <w:color w:val="404040" w:themeColor="text1" w:themeTint="BF"/>
        </w:rPr>
      </w:pPr>
    </w:p>
    <w:p w:rsidR="00DF19FA" w:rsidRPr="00446A8E" w:rsidRDefault="00DF19FA" w:rsidP="00DF19FA">
      <w:pPr>
        <w:spacing w:line="276" w:lineRule="auto"/>
        <w:rPr>
          <w:b/>
        </w:rPr>
      </w:pPr>
    </w:p>
    <w:p w:rsidR="00DF19FA" w:rsidRPr="00446A8E" w:rsidRDefault="00DF19FA" w:rsidP="00DF19F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170</w:t>
      </w:r>
    </w:p>
    <w:p w:rsidR="00DF19FA" w:rsidRPr="00446A8E" w:rsidRDefault="00DF19FA" w:rsidP="00DF19FA">
      <w:pPr>
        <w:spacing w:line="276" w:lineRule="auto"/>
      </w:pPr>
      <w:r w:rsidRPr="00446A8E">
        <w:rPr>
          <w:b/>
        </w:rPr>
        <w:t xml:space="preserve">Zeichen: </w:t>
      </w:r>
      <w:r>
        <w:t>1312</w:t>
      </w:r>
      <w:r w:rsidRPr="00446A8E">
        <w:t xml:space="preserve"> (mit Leerzeichen)</w:t>
      </w:r>
    </w:p>
    <w:p w:rsidR="00DF19FA" w:rsidRPr="00DF19FA" w:rsidRDefault="00DF19FA" w:rsidP="00DF19FA">
      <w:pPr>
        <w:spacing w:line="276" w:lineRule="auto"/>
        <w:rPr>
          <w:rFonts w:cs="Arial"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6B3F61" wp14:editId="316B5D02">
            <wp:simplePos x="0" y="0"/>
            <wp:positionH relativeFrom="column">
              <wp:posOffset>2661920</wp:posOffset>
            </wp:positionH>
            <wp:positionV relativeFrom="paragraph">
              <wp:posOffset>-3175</wp:posOffset>
            </wp:positionV>
            <wp:extent cx="3927475" cy="26943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F19FA">
        <w:rPr>
          <w:rFonts w:cs="Arial"/>
          <w:b/>
          <w:bCs/>
          <w:lang w:val="en-US"/>
        </w:rPr>
        <w:t>Bild</w:t>
      </w:r>
      <w:proofErr w:type="spellEnd"/>
      <w:r w:rsidRPr="00DF19FA">
        <w:rPr>
          <w:rFonts w:cs="Arial"/>
          <w:b/>
          <w:bCs/>
          <w:lang w:val="en-US"/>
        </w:rPr>
        <w:t xml:space="preserve">: </w:t>
      </w:r>
      <w:r w:rsidRPr="00DF19FA">
        <w:rPr>
          <w:rFonts w:cs="Arial"/>
          <w:bCs/>
          <w:lang w:val="en-US"/>
        </w:rPr>
        <w:t>Spectra_TPPC-Full-HD-Panel-PC.jpg</w:t>
      </w:r>
    </w:p>
    <w:p w:rsidR="00BE4333" w:rsidRPr="00DF19FA" w:rsidRDefault="00BE4333" w:rsidP="00BE4333">
      <w:pPr>
        <w:spacing w:line="276" w:lineRule="auto"/>
        <w:rPr>
          <w:rFonts w:cs="Arial"/>
          <w:bCs/>
          <w:lang w:val="en-US"/>
        </w:rPr>
      </w:pPr>
    </w:p>
    <w:p w:rsidR="00324041" w:rsidRPr="00DF19FA" w:rsidRDefault="00324041" w:rsidP="00BE4333">
      <w:pPr>
        <w:spacing w:line="276" w:lineRule="auto"/>
        <w:rPr>
          <w:rFonts w:cs="Arial"/>
          <w:bCs/>
          <w:lang w:val="en-US"/>
        </w:rPr>
      </w:pPr>
    </w:p>
    <w:p w:rsidR="00BE4333" w:rsidRPr="00E65F6B" w:rsidRDefault="00BE4333" w:rsidP="00BE4333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BE4333" w:rsidRPr="00E65F6B" w:rsidRDefault="00BE4333" w:rsidP="00BE4333">
      <w:pPr>
        <w:spacing w:line="276" w:lineRule="auto"/>
      </w:pPr>
      <w:r w:rsidRPr="00E65F6B">
        <w:t xml:space="preserve">Jacqueline Nedialkov </w:t>
      </w:r>
    </w:p>
    <w:p w:rsidR="00BE4333" w:rsidRPr="00E65F6B" w:rsidRDefault="00BE4333" w:rsidP="00BE4333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BE4333" w:rsidRPr="0049665C" w:rsidRDefault="00BE4333" w:rsidP="00BE4333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BE4333" w:rsidRPr="0049665C" w:rsidRDefault="00BE4333" w:rsidP="00BE4333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Alexander Einzinger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info@spectra-austria.at</w:t>
      </w:r>
    </w:p>
    <w:p w:rsidR="0046384A" w:rsidRPr="0049665C" w:rsidRDefault="0046384A" w:rsidP="00052EF0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  <w:bookmarkStart w:id="4" w:name="_GoBack"/>
      <w:bookmarkEnd w:id="3"/>
      <w:bookmarkEnd w:id="4"/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EF0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24041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6F26E2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6235C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70512"/>
    <w:rsid w:val="00BB7F42"/>
    <w:rsid w:val="00BE4333"/>
    <w:rsid w:val="00C47C54"/>
    <w:rsid w:val="00C74C9E"/>
    <w:rsid w:val="00CA05DE"/>
    <w:rsid w:val="00CB5BBD"/>
    <w:rsid w:val="00CC37D1"/>
    <w:rsid w:val="00CD0551"/>
    <w:rsid w:val="00CD40C2"/>
    <w:rsid w:val="00CE1850"/>
    <w:rsid w:val="00CF58BD"/>
    <w:rsid w:val="00D003CB"/>
    <w:rsid w:val="00D1025C"/>
    <w:rsid w:val="00D1358D"/>
    <w:rsid w:val="00D166B3"/>
    <w:rsid w:val="00D22976"/>
    <w:rsid w:val="00D24E49"/>
    <w:rsid w:val="00D65C3E"/>
    <w:rsid w:val="00D7476E"/>
    <w:rsid w:val="00D846CF"/>
    <w:rsid w:val="00DA0626"/>
    <w:rsid w:val="00DB2158"/>
    <w:rsid w:val="00DB4A82"/>
    <w:rsid w:val="00DC4187"/>
    <w:rsid w:val="00DE256B"/>
    <w:rsid w:val="00DF19FA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E0960"/>
    <w:rsid w:val="00F55020"/>
    <w:rsid w:val="00F64FBB"/>
    <w:rsid w:val="00F65143"/>
    <w:rsid w:val="00F768D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1666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2020-11-05T13:41:00Z</cp:lastPrinted>
  <dcterms:created xsi:type="dcterms:W3CDTF">2020-11-23T10:15:00Z</dcterms:created>
  <dcterms:modified xsi:type="dcterms:W3CDTF">2020-11-23T10:15:00Z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