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277645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277645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Pr="0027764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27764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6F26E2" w:rsidRPr="00143CCC" w:rsidRDefault="006F26E2" w:rsidP="006F26E2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6F26E2" w:rsidRPr="00143CCC" w:rsidRDefault="006F26E2" w:rsidP="006F26E2">
      <w:pPr>
        <w:rPr>
          <w:rFonts w:ascii="Arial Black" w:hAnsi="Arial Black"/>
          <w:bCs/>
          <w:smallCaps/>
          <w:color w:val="808080"/>
          <w:sz w:val="32"/>
        </w:rPr>
      </w:pPr>
    </w:p>
    <w:p w:rsidR="00BE4333" w:rsidRDefault="00BE4333" w:rsidP="00BE4333">
      <w:r>
        <w:t>MBPC-K304DS</w:t>
      </w:r>
      <w:r w:rsidRPr="00446A8E">
        <w:t>:</w:t>
      </w:r>
      <w:r>
        <w:t xml:space="preserve">  COVID Zutritt Panel</w:t>
      </w:r>
    </w:p>
    <w:p w:rsidR="00BE4333" w:rsidRPr="00446A8E" w:rsidRDefault="00BE4333" w:rsidP="00BE4333"/>
    <w:p w:rsidR="00BE4333" w:rsidRPr="00AA6AE1" w:rsidRDefault="00BE4333" w:rsidP="00BE4333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bCs/>
          <w:color w:val="00509F"/>
          <w:sz w:val="24"/>
          <w:szCs w:val="24"/>
        </w:rPr>
        <w:t>FÜR DIE SICHERHEIT IHRER MITARBEITER</w:t>
      </w:r>
      <w:r w:rsidRPr="00AA6AE1">
        <w:rPr>
          <w:b/>
          <w:color w:val="00509F"/>
          <w:sz w:val="24"/>
          <w:szCs w:val="24"/>
        </w:rPr>
        <w:t xml:space="preserve"> </w:t>
      </w:r>
    </w:p>
    <w:p w:rsidR="00BE4333" w:rsidRPr="00AA6AE1" w:rsidRDefault="00BE4333" w:rsidP="00BE4333">
      <w:pPr>
        <w:spacing w:line="270" w:lineRule="atLeast"/>
        <w:rPr>
          <w:b/>
          <w:color w:val="00509F"/>
          <w:sz w:val="24"/>
          <w:szCs w:val="24"/>
        </w:rPr>
      </w:pPr>
    </w:p>
    <w:p w:rsidR="00BE4333" w:rsidRPr="00AA6AE1" w:rsidRDefault="00BE4333" w:rsidP="00BE4333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BE4333" w:rsidRPr="00691D83" w:rsidRDefault="00BE4333" w:rsidP="00BE4333">
      <w:pPr>
        <w:spacing w:line="276" w:lineRule="auto"/>
        <w:rPr>
          <w:rFonts w:cs="Arial"/>
          <w:color w:val="404040" w:themeColor="text1" w:themeTint="BF"/>
        </w:rPr>
      </w:pPr>
      <w:r w:rsidRPr="00691D83">
        <w:rPr>
          <w:rFonts w:cs="Arial"/>
          <w:color w:val="404040" w:themeColor="text1" w:themeTint="BF"/>
        </w:rPr>
        <w:t>Mit dem Thema COVID 19 müssen wir uns auch in den nächsten Monaten weiterhin beschäftigen. Ob U</w:t>
      </w:r>
      <w:r w:rsidRPr="00691D83">
        <w:rPr>
          <w:rFonts w:cs="Arial"/>
          <w:color w:val="404040" w:themeColor="text1" w:themeTint="BF"/>
        </w:rPr>
        <w:t>n</w:t>
      </w:r>
      <w:r w:rsidRPr="00691D83">
        <w:rPr>
          <w:rFonts w:cs="Arial"/>
          <w:color w:val="404040" w:themeColor="text1" w:themeTint="BF"/>
        </w:rPr>
        <w:t>ternehmen, Behörden oder Krankenhäuser, alle müssen für die Sicherheit und Gesundheit ihrer Mitarbeiter und Besucher sorgen. Im Idealfall sollte keine infizierte Person ein Unternehmen oder eine Behörde betr</w:t>
      </w:r>
      <w:r w:rsidRPr="00691D83">
        <w:rPr>
          <w:rFonts w:cs="Arial"/>
          <w:color w:val="404040" w:themeColor="text1" w:themeTint="BF"/>
        </w:rPr>
        <w:t>e</w:t>
      </w:r>
      <w:r w:rsidRPr="00691D83">
        <w:rPr>
          <w:rFonts w:cs="Arial"/>
          <w:color w:val="404040" w:themeColor="text1" w:themeTint="BF"/>
        </w:rPr>
        <w:t>ten, andere infizieren und dadurch möglicherweise eine zeitweise Schließung der Einrichtung nach sich zi</w:t>
      </w:r>
      <w:r w:rsidRPr="00691D83">
        <w:rPr>
          <w:rFonts w:cs="Arial"/>
          <w:color w:val="404040" w:themeColor="text1" w:themeTint="BF"/>
        </w:rPr>
        <w:t>e</w:t>
      </w:r>
      <w:r w:rsidRPr="00691D83">
        <w:rPr>
          <w:rFonts w:cs="Arial"/>
          <w:color w:val="404040" w:themeColor="text1" w:themeTint="BF"/>
        </w:rPr>
        <w:t>hen.</w:t>
      </w:r>
    </w:p>
    <w:p w:rsidR="00BE4333" w:rsidRPr="00691D83" w:rsidRDefault="00BE4333" w:rsidP="00BE4333">
      <w:pPr>
        <w:spacing w:line="276" w:lineRule="auto"/>
        <w:rPr>
          <w:rFonts w:cs="Arial"/>
          <w:color w:val="404040" w:themeColor="text1" w:themeTint="BF"/>
        </w:rPr>
      </w:pPr>
      <w:r w:rsidRPr="00691D83">
        <w:rPr>
          <w:rFonts w:cs="Arial"/>
          <w:color w:val="404040" w:themeColor="text1" w:themeTint="BF"/>
        </w:rPr>
        <w:t>Mit dem COVID Zutritt Panel MBPC-K304DS biete</w:t>
      </w:r>
      <w:r>
        <w:rPr>
          <w:rFonts w:cs="Arial"/>
          <w:color w:val="404040" w:themeColor="text1" w:themeTint="BF"/>
        </w:rPr>
        <w:t xml:space="preserve">t Spectra die Möglichkeit, </w:t>
      </w:r>
      <w:r w:rsidRPr="00691D83">
        <w:rPr>
          <w:rFonts w:cs="Arial"/>
          <w:color w:val="404040" w:themeColor="text1" w:themeTint="BF"/>
        </w:rPr>
        <w:t xml:space="preserve">einen zusätzlichen Schutz </w:t>
      </w:r>
      <w:r>
        <w:rPr>
          <w:rFonts w:cs="Arial"/>
          <w:color w:val="404040" w:themeColor="text1" w:themeTint="BF"/>
        </w:rPr>
        <w:t>für</w:t>
      </w:r>
      <w:r w:rsidRPr="00691D83">
        <w:rPr>
          <w:rFonts w:cs="Arial"/>
          <w:color w:val="404040" w:themeColor="text1" w:themeTint="BF"/>
        </w:rPr>
        <w:t xml:space="preserve"> Mitarbeiter und Besucher</w:t>
      </w:r>
      <w:r>
        <w:rPr>
          <w:rFonts w:cs="Arial"/>
          <w:color w:val="404040" w:themeColor="text1" w:themeTint="BF"/>
        </w:rPr>
        <w:t xml:space="preserve"> einzurichten</w:t>
      </w:r>
      <w:r w:rsidRPr="00691D83">
        <w:rPr>
          <w:rFonts w:cs="Arial"/>
          <w:color w:val="404040" w:themeColor="text1" w:themeTint="BF"/>
        </w:rPr>
        <w:t>. Im Eingangsbereich aufgestellt kontrolliert es kontaktlos, schnell und zuverlässig drei wichtige Eigenschaften der eintretenden Person: Zum einen wird die Körpertemperatur der eintretenden Person auf 0,3°C genau gemessen. Gleichzeitig erkennt es, ob die Person ordnungsgemäß e</w:t>
      </w:r>
      <w:r w:rsidRPr="00691D83">
        <w:rPr>
          <w:rFonts w:cs="Arial"/>
          <w:color w:val="404040" w:themeColor="text1" w:themeTint="BF"/>
        </w:rPr>
        <w:t>i</w:t>
      </w:r>
      <w:r w:rsidRPr="00691D83">
        <w:rPr>
          <w:rFonts w:cs="Arial"/>
          <w:color w:val="404040" w:themeColor="text1" w:themeTint="BF"/>
        </w:rPr>
        <w:t>ne Mund-Nasen-Maske trägt. Und drittens können zusätzlich auch Personenprofile für die Zugangsberecht</w:t>
      </w:r>
      <w:r w:rsidRPr="00691D83">
        <w:rPr>
          <w:rFonts w:cs="Arial"/>
          <w:color w:val="404040" w:themeColor="text1" w:themeTint="BF"/>
        </w:rPr>
        <w:t>i</w:t>
      </w:r>
      <w:r w:rsidRPr="00691D83">
        <w:rPr>
          <w:rFonts w:cs="Arial"/>
          <w:color w:val="404040" w:themeColor="text1" w:themeTint="BF"/>
        </w:rPr>
        <w:t>gung hinterlegt werden, die dann mit der Person vor dem Zutritt Panel verglichen werden.</w:t>
      </w:r>
      <w:r w:rsidRPr="00691D83">
        <w:rPr>
          <w:rFonts w:cs="Arial"/>
          <w:color w:val="404040" w:themeColor="text1" w:themeTint="BF"/>
        </w:rPr>
        <w:br/>
      </w:r>
      <w:r w:rsidRPr="00691D83">
        <w:rPr>
          <w:rFonts w:cs="Arial"/>
          <w:color w:val="404040" w:themeColor="text1" w:themeTint="BF"/>
        </w:rPr>
        <w:br/>
        <w:t>Nach erfolgter Prüfung wird auf dem Bildschirm die Zugangsberechtigung angezeigt und bei Wunsch auch als Sprachinformation (mehrere Sprachen wählbar) ausgegeben. Zusätzlich k</w:t>
      </w:r>
      <w:r>
        <w:rPr>
          <w:rFonts w:cs="Arial"/>
          <w:color w:val="404040" w:themeColor="text1" w:themeTint="BF"/>
        </w:rPr>
        <w:t>a</w:t>
      </w:r>
      <w:r w:rsidRPr="00691D83">
        <w:rPr>
          <w:rFonts w:cs="Arial"/>
          <w:color w:val="404040" w:themeColor="text1" w:themeTint="BF"/>
        </w:rPr>
        <w:t xml:space="preserve">nn </w:t>
      </w:r>
      <w:r>
        <w:rPr>
          <w:rFonts w:cs="Arial"/>
          <w:color w:val="404040" w:themeColor="text1" w:themeTint="BF"/>
        </w:rPr>
        <w:t xml:space="preserve">man </w:t>
      </w:r>
      <w:r w:rsidRPr="00691D83">
        <w:rPr>
          <w:rFonts w:cs="Arial"/>
          <w:color w:val="404040" w:themeColor="text1" w:themeTint="BF"/>
        </w:rPr>
        <w:t>mit Hilfe der digitalen Ausgänge oder der integrierten Wiegand-Schnittstelle z.B. einen automatischen Türöffner oder einen Si</w:t>
      </w:r>
      <w:r w:rsidRPr="00691D83">
        <w:rPr>
          <w:rFonts w:cs="Arial"/>
          <w:color w:val="404040" w:themeColor="text1" w:themeTint="BF"/>
        </w:rPr>
        <w:t>g</w:t>
      </w:r>
      <w:r w:rsidRPr="00691D83">
        <w:rPr>
          <w:rFonts w:cs="Arial"/>
          <w:color w:val="404040" w:themeColor="text1" w:themeTint="BF"/>
        </w:rPr>
        <w:t>nalgeber anschließen. Das Terminal kann bei Umgebungstemperaturen von -20°C bis 60°C betrieben we</w:t>
      </w:r>
      <w:r w:rsidRPr="00691D83">
        <w:rPr>
          <w:rFonts w:cs="Arial"/>
          <w:color w:val="404040" w:themeColor="text1" w:themeTint="BF"/>
        </w:rPr>
        <w:t>r</w:t>
      </w:r>
      <w:r w:rsidRPr="00691D83">
        <w:rPr>
          <w:rFonts w:cs="Arial"/>
          <w:color w:val="404040" w:themeColor="text1" w:themeTint="BF"/>
        </w:rPr>
        <w:t>den und eignet sich somit auch für den Einsatz an einer Außentür.</w:t>
      </w:r>
    </w:p>
    <w:p w:rsidR="00BE4333" w:rsidRPr="00691D83" w:rsidRDefault="00BE4333" w:rsidP="00BE4333">
      <w:pPr>
        <w:spacing w:line="276" w:lineRule="auto"/>
        <w:rPr>
          <w:rFonts w:cs="Arial"/>
          <w:color w:val="404040" w:themeColor="text1" w:themeTint="BF"/>
        </w:rPr>
      </w:pPr>
      <w:r w:rsidRPr="00691D83">
        <w:rPr>
          <w:rFonts w:cs="Arial"/>
          <w:color w:val="404040" w:themeColor="text1" w:themeTint="BF"/>
        </w:rPr>
        <w:t>Das COVID Zutritt Panel MBPC-K304</w:t>
      </w:r>
      <w:r>
        <w:rPr>
          <w:rFonts w:cs="Arial"/>
          <w:color w:val="404040" w:themeColor="text1" w:themeTint="BF"/>
        </w:rPr>
        <w:t>DS</w:t>
      </w:r>
      <w:r w:rsidRPr="00691D83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 xml:space="preserve">wird </w:t>
      </w:r>
      <w:r w:rsidRPr="00691D83">
        <w:rPr>
          <w:rFonts w:cs="Arial"/>
          <w:color w:val="404040" w:themeColor="text1" w:themeTint="BF"/>
        </w:rPr>
        <w:t>ganz einfach auf der integrierten Web-Oberfläche</w:t>
      </w:r>
      <w:r>
        <w:rPr>
          <w:rFonts w:cs="Arial"/>
          <w:color w:val="404040" w:themeColor="text1" w:themeTint="BF"/>
        </w:rPr>
        <w:t xml:space="preserve"> konfiguriert</w:t>
      </w:r>
      <w:r w:rsidRPr="00691D83">
        <w:rPr>
          <w:rFonts w:cs="Arial"/>
          <w:color w:val="404040" w:themeColor="text1" w:themeTint="BF"/>
        </w:rPr>
        <w:t>, die über die IP-Adresse des Geräts erreich</w:t>
      </w:r>
      <w:r>
        <w:rPr>
          <w:rFonts w:cs="Arial"/>
          <w:color w:val="404040" w:themeColor="text1" w:themeTint="BF"/>
        </w:rPr>
        <w:t>bar ist.</w:t>
      </w:r>
    </w:p>
    <w:p w:rsidR="00BE4333" w:rsidRPr="00AA6AE1" w:rsidRDefault="00BE4333" w:rsidP="00BE4333">
      <w:pPr>
        <w:spacing w:line="276" w:lineRule="auto"/>
        <w:rPr>
          <w:rFonts w:cs="Arial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F4D40E4" wp14:editId="41BF38D4">
            <wp:simplePos x="0" y="0"/>
            <wp:positionH relativeFrom="column">
              <wp:posOffset>3487420</wp:posOffset>
            </wp:positionH>
            <wp:positionV relativeFrom="paragraph">
              <wp:posOffset>123825</wp:posOffset>
            </wp:positionV>
            <wp:extent cx="3100705" cy="2647315"/>
            <wp:effectExtent l="0" t="0" r="4445" b="635"/>
            <wp:wrapTight wrapText="bothSides">
              <wp:wrapPolygon edited="0">
                <wp:start x="0" y="0"/>
                <wp:lineTo x="0" y="21450"/>
                <wp:lineTo x="21498" y="21450"/>
                <wp:lineTo x="2149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87"/>
                    <a:stretch/>
                  </pic:blipFill>
                  <pic:spPr bwMode="auto">
                    <a:xfrm>
                      <a:off x="0" y="0"/>
                      <a:ext cx="3100705" cy="2647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AE1">
        <w:rPr>
          <w:rFonts w:cs="Arial"/>
          <w:color w:val="404040" w:themeColor="text1" w:themeTint="BF"/>
        </w:rPr>
        <w:t> </w:t>
      </w:r>
    </w:p>
    <w:p w:rsidR="00BE4333" w:rsidRDefault="00BE4333" w:rsidP="00BE4333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</w:t>
      </w:r>
    </w:p>
    <w:p w:rsidR="00BE4333" w:rsidRDefault="00BE4333" w:rsidP="00BE4333">
      <w:pPr>
        <w:spacing w:line="276" w:lineRule="auto"/>
        <w:rPr>
          <w:rFonts w:cs="Arial"/>
          <w:color w:val="404040" w:themeColor="text1" w:themeTint="BF"/>
        </w:rPr>
      </w:pPr>
    </w:p>
    <w:p w:rsidR="00BE4333" w:rsidRPr="00446A8E" w:rsidRDefault="00BE4333" w:rsidP="00BE4333">
      <w:pPr>
        <w:spacing w:line="276" w:lineRule="auto"/>
        <w:rPr>
          <w:b/>
        </w:rPr>
      </w:pPr>
    </w:p>
    <w:p w:rsidR="00BE4333" w:rsidRPr="00446A8E" w:rsidRDefault="00BE4333" w:rsidP="00BE4333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226</w:t>
      </w:r>
    </w:p>
    <w:p w:rsidR="00BE4333" w:rsidRPr="00446A8E" w:rsidRDefault="00BE4333" w:rsidP="00BE4333">
      <w:pPr>
        <w:spacing w:line="276" w:lineRule="auto"/>
      </w:pPr>
      <w:r w:rsidRPr="00446A8E">
        <w:rPr>
          <w:b/>
        </w:rPr>
        <w:t xml:space="preserve">Zeichen: </w:t>
      </w:r>
      <w:r>
        <w:t>1718</w:t>
      </w:r>
      <w:r w:rsidRPr="00446A8E">
        <w:t xml:space="preserve"> (mit Leerzeichen)</w:t>
      </w:r>
    </w:p>
    <w:p w:rsidR="00BE4333" w:rsidRPr="00691D83" w:rsidRDefault="00BE4333" w:rsidP="00BE4333">
      <w:pPr>
        <w:spacing w:line="276" w:lineRule="auto"/>
        <w:rPr>
          <w:rFonts w:cs="Arial"/>
          <w:bCs/>
        </w:rPr>
      </w:pPr>
      <w:r w:rsidRPr="00691D83">
        <w:rPr>
          <w:rFonts w:cs="Arial"/>
          <w:b/>
          <w:bCs/>
        </w:rPr>
        <w:t xml:space="preserve">Bild: </w:t>
      </w:r>
      <w:r w:rsidRPr="00334275">
        <w:rPr>
          <w:rFonts w:cs="Arial"/>
          <w:bCs/>
        </w:rPr>
        <w:t>Spectra-MBPC-K3804-COVID-Zutritt-Panel</w:t>
      </w:r>
      <w:r w:rsidRPr="00691D83">
        <w:rPr>
          <w:rFonts w:cs="Arial"/>
          <w:bCs/>
        </w:rPr>
        <w:t>.jpg</w:t>
      </w:r>
    </w:p>
    <w:p w:rsidR="00BE4333" w:rsidRPr="00691D83" w:rsidRDefault="00BE4333" w:rsidP="00BE4333">
      <w:pPr>
        <w:spacing w:line="276" w:lineRule="auto"/>
        <w:rPr>
          <w:rFonts w:cs="Arial"/>
          <w:bCs/>
        </w:rPr>
      </w:pPr>
    </w:p>
    <w:p w:rsidR="00BE4333" w:rsidRPr="00E65F6B" w:rsidRDefault="00BE4333" w:rsidP="00BE4333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BE4333" w:rsidRPr="00E65F6B" w:rsidRDefault="00BE4333" w:rsidP="00BE4333">
      <w:pPr>
        <w:spacing w:line="276" w:lineRule="auto"/>
      </w:pPr>
      <w:r w:rsidRPr="00E65F6B">
        <w:t xml:space="preserve">Jacqueline Nedialkov </w:t>
      </w:r>
    </w:p>
    <w:p w:rsidR="00BE4333" w:rsidRPr="00E65F6B" w:rsidRDefault="00BE4333" w:rsidP="00BE4333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BE4333" w:rsidRPr="0049665C" w:rsidRDefault="00BE4333" w:rsidP="00BE4333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BE4333" w:rsidRPr="0049665C" w:rsidRDefault="00BE4333" w:rsidP="00BE4333">
      <w:pPr>
        <w:rPr>
          <w:color w:val="333399"/>
        </w:rPr>
      </w:pPr>
    </w:p>
    <w:p w:rsidR="00616538" w:rsidRPr="0049665C" w:rsidRDefault="00616538" w:rsidP="00616538">
      <w:pPr>
        <w:rPr>
          <w:color w:val="333399"/>
        </w:rPr>
      </w:pPr>
      <w:bookmarkStart w:id="4" w:name="_GoBack"/>
      <w:bookmarkEnd w:id="4"/>
    </w:p>
    <w:p w:rsidR="0046384A" w:rsidRPr="006B22DF" w:rsidRDefault="0046384A" w:rsidP="0046384A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46384A" w:rsidRPr="0096235C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96235C">
        <w:rPr>
          <w:lang w:val="en-US"/>
        </w:rPr>
        <w:t>Alexander Einzinger</w:t>
      </w:r>
    </w:p>
    <w:p w:rsidR="0046384A" w:rsidRPr="0096235C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96235C">
        <w:rPr>
          <w:lang w:val="en-US"/>
        </w:rPr>
        <w:t>info@spectra-austria.at</w:t>
      </w:r>
    </w:p>
    <w:p w:rsidR="0046384A" w:rsidRPr="0049665C" w:rsidRDefault="0046384A" w:rsidP="00052EF0">
      <w:r w:rsidRPr="006B22DF">
        <w:t>Tel. +43 (0) 72 40-201 90</w:t>
      </w: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52EF0"/>
    <w:rsid w:val="000640EF"/>
    <w:rsid w:val="00066422"/>
    <w:rsid w:val="000746F0"/>
    <w:rsid w:val="000915E8"/>
    <w:rsid w:val="00092C84"/>
    <w:rsid w:val="000A0331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46632"/>
    <w:rsid w:val="00257A54"/>
    <w:rsid w:val="00264538"/>
    <w:rsid w:val="00277645"/>
    <w:rsid w:val="0028307F"/>
    <w:rsid w:val="00297011"/>
    <w:rsid w:val="002A60D6"/>
    <w:rsid w:val="002B4FDB"/>
    <w:rsid w:val="002E1BFE"/>
    <w:rsid w:val="002F2A23"/>
    <w:rsid w:val="002F49B8"/>
    <w:rsid w:val="00311118"/>
    <w:rsid w:val="00311A59"/>
    <w:rsid w:val="00317556"/>
    <w:rsid w:val="00341B95"/>
    <w:rsid w:val="00342DC3"/>
    <w:rsid w:val="00353149"/>
    <w:rsid w:val="003559B8"/>
    <w:rsid w:val="003727D7"/>
    <w:rsid w:val="003C14A6"/>
    <w:rsid w:val="003C4B4C"/>
    <w:rsid w:val="003C4F26"/>
    <w:rsid w:val="003D22DC"/>
    <w:rsid w:val="003E1362"/>
    <w:rsid w:val="00446A8E"/>
    <w:rsid w:val="004556AE"/>
    <w:rsid w:val="0046384A"/>
    <w:rsid w:val="00470000"/>
    <w:rsid w:val="00487FA0"/>
    <w:rsid w:val="0049665C"/>
    <w:rsid w:val="004B790A"/>
    <w:rsid w:val="004D0EA5"/>
    <w:rsid w:val="004E4532"/>
    <w:rsid w:val="005231DA"/>
    <w:rsid w:val="00535FAA"/>
    <w:rsid w:val="00544AF7"/>
    <w:rsid w:val="00545D67"/>
    <w:rsid w:val="005550D2"/>
    <w:rsid w:val="00561140"/>
    <w:rsid w:val="005712CA"/>
    <w:rsid w:val="005B7B8E"/>
    <w:rsid w:val="005E1679"/>
    <w:rsid w:val="005E4E04"/>
    <w:rsid w:val="005F7CD2"/>
    <w:rsid w:val="005F7E3B"/>
    <w:rsid w:val="00616538"/>
    <w:rsid w:val="00631D72"/>
    <w:rsid w:val="00651987"/>
    <w:rsid w:val="00686EA8"/>
    <w:rsid w:val="00694001"/>
    <w:rsid w:val="006B0E0A"/>
    <w:rsid w:val="006F26E2"/>
    <w:rsid w:val="007005AD"/>
    <w:rsid w:val="00723896"/>
    <w:rsid w:val="0074665B"/>
    <w:rsid w:val="007B0D4A"/>
    <w:rsid w:val="007C096A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6235C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F1ACC"/>
    <w:rsid w:val="00B26507"/>
    <w:rsid w:val="00B33BFB"/>
    <w:rsid w:val="00B70512"/>
    <w:rsid w:val="00BB7F42"/>
    <w:rsid w:val="00BE4333"/>
    <w:rsid w:val="00C47C54"/>
    <w:rsid w:val="00C74C9E"/>
    <w:rsid w:val="00CA05DE"/>
    <w:rsid w:val="00CB5BBD"/>
    <w:rsid w:val="00CC37D1"/>
    <w:rsid w:val="00CD0551"/>
    <w:rsid w:val="00CD40C2"/>
    <w:rsid w:val="00CE1850"/>
    <w:rsid w:val="00CF58BD"/>
    <w:rsid w:val="00D003CB"/>
    <w:rsid w:val="00D1025C"/>
    <w:rsid w:val="00D1358D"/>
    <w:rsid w:val="00D166B3"/>
    <w:rsid w:val="00D24E49"/>
    <w:rsid w:val="00D65C3E"/>
    <w:rsid w:val="00D7476E"/>
    <w:rsid w:val="00D846CF"/>
    <w:rsid w:val="00DA0626"/>
    <w:rsid w:val="00DB2158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EC190A"/>
    <w:rsid w:val="00EE0960"/>
    <w:rsid w:val="00F55020"/>
    <w:rsid w:val="00F64FBB"/>
    <w:rsid w:val="00F65143"/>
    <w:rsid w:val="00F768DA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2083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CG</cp:lastModifiedBy>
  <cp:revision>2</cp:revision>
  <cp:lastPrinted>2020-07-31T09:09:00Z</cp:lastPrinted>
  <dcterms:created xsi:type="dcterms:W3CDTF">2020-10-01T06:58:00Z</dcterms:created>
  <dcterms:modified xsi:type="dcterms:W3CDTF">2020-10-01T06:58:00Z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