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FE73B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FE73B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4" w:name="_GoBack"/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6A5A30" w:rsidRDefault="000D57B7">
      <w:r w:rsidRPr="006A5A30">
        <w:t>Spectra</w:t>
      </w:r>
      <w:r w:rsidR="00E61830" w:rsidRPr="006A5A30">
        <w:t>:</w:t>
      </w:r>
      <w:r w:rsidRPr="006A5A30">
        <w:t xml:space="preserve"> </w:t>
      </w:r>
      <w:proofErr w:type="spellStart"/>
      <w:r w:rsidR="003F4A4D">
        <w:rPr>
          <w:rFonts w:cs="Arial"/>
        </w:rPr>
        <w:t>UniS</w:t>
      </w:r>
      <w:r w:rsidR="006A5A30" w:rsidRPr="006A5A30">
        <w:rPr>
          <w:rFonts w:cs="Arial"/>
        </w:rPr>
        <w:t>tream</w:t>
      </w:r>
      <w:proofErr w:type="spellEnd"/>
      <w:r w:rsidR="006A5A30" w:rsidRPr="006A5A30">
        <w:rPr>
          <w:rFonts w:cs="Arial"/>
        </w:rPr>
        <w:t xml:space="preserve"> Serie</w:t>
      </w:r>
      <w:r w:rsidR="00E61830" w:rsidRPr="006A5A30">
        <w:rPr>
          <w:rFonts w:cs="Arial"/>
        </w:rPr>
        <w:t xml:space="preserve"> </w:t>
      </w:r>
      <w:r w:rsidR="00FE73B5">
        <w:rPr>
          <w:rFonts w:cs="Arial"/>
        </w:rPr>
        <w:t>–</w:t>
      </w:r>
      <w:r w:rsidR="00E61830" w:rsidRPr="006A5A30">
        <w:rPr>
          <w:rFonts w:cs="Arial"/>
        </w:rPr>
        <w:t xml:space="preserve"> </w:t>
      </w:r>
      <w:r w:rsidR="006A5A30" w:rsidRPr="006A5A30">
        <w:rPr>
          <w:rFonts w:cs="Arial"/>
        </w:rPr>
        <w:t>All-In-</w:t>
      </w:r>
      <w:proofErr w:type="spellStart"/>
      <w:r w:rsidR="006A5A30" w:rsidRPr="006A5A30">
        <w:rPr>
          <w:rFonts w:cs="Arial"/>
        </w:rPr>
        <w:t>One</w:t>
      </w:r>
      <w:proofErr w:type="spellEnd"/>
      <w:r w:rsidR="006A5A30" w:rsidRPr="006A5A30">
        <w:rPr>
          <w:rFonts w:cs="Arial"/>
        </w:rPr>
        <w:t xml:space="preserve"> </w:t>
      </w:r>
      <w:r w:rsidR="00A156BD">
        <w:rPr>
          <w:rFonts w:cs="Arial"/>
        </w:rPr>
        <w:t xml:space="preserve">HMI </w:t>
      </w:r>
      <w:r w:rsidR="006A5A30" w:rsidRPr="006A5A30">
        <w:rPr>
          <w:rFonts w:cs="Arial"/>
        </w:rPr>
        <w:t>+</w:t>
      </w:r>
      <w:r w:rsidR="00A156BD">
        <w:rPr>
          <w:rFonts w:cs="Arial"/>
        </w:rPr>
        <w:t xml:space="preserve"> SPS + integrierte EA</w:t>
      </w:r>
    </w:p>
    <w:bookmarkEnd w:id="0"/>
    <w:bookmarkEnd w:id="1"/>
    <w:bookmarkEnd w:id="2"/>
    <w:p w:rsidR="009140CB" w:rsidRPr="000640EF" w:rsidRDefault="00FE73B5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FE73B5">
        <w:rPr>
          <w:sz w:val="36"/>
          <w:szCs w:val="36"/>
        </w:rPr>
        <w:br/>
      </w:r>
      <w:r w:rsidR="00A156BD">
        <w:rPr>
          <w:b/>
          <w:color w:val="00509F"/>
          <w:sz w:val="24"/>
          <w:szCs w:val="24"/>
        </w:rPr>
        <w:t>AUTOMATION EINFACH GEMACHT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7C096A" w:rsidRPr="00FE73B5" w:rsidRDefault="007C096A" w:rsidP="00EB39E3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A743B5" w:rsidRPr="00A743B5" w:rsidRDefault="00A156BD" w:rsidP="00A743B5">
      <w:pPr>
        <w:spacing w:line="276" w:lineRule="auto"/>
        <w:rPr>
          <w:rFonts w:cs="Arial"/>
          <w:color w:val="404040" w:themeColor="text1" w:themeTint="BF"/>
        </w:rPr>
      </w:pPr>
      <w:r w:rsidRPr="00A156BD">
        <w:rPr>
          <w:rFonts w:cs="Arial"/>
        </w:rPr>
        <w:t xml:space="preserve">Für </w:t>
      </w:r>
      <w:proofErr w:type="spellStart"/>
      <w:r w:rsidR="009E4CC1">
        <w:rPr>
          <w:rFonts w:cs="Arial"/>
        </w:rPr>
        <w:t>Automatisierer</w:t>
      </w:r>
      <w:proofErr w:type="spellEnd"/>
      <w:r w:rsidR="00AA43AC">
        <w:rPr>
          <w:rFonts w:cs="Arial"/>
        </w:rPr>
        <w:t xml:space="preserve"> </w:t>
      </w:r>
      <w:r w:rsidR="009E4CC1">
        <w:rPr>
          <w:rFonts w:cs="Arial"/>
        </w:rPr>
        <w:t>kompakte</w:t>
      </w:r>
      <w:r w:rsidR="00AA43AC">
        <w:rPr>
          <w:rFonts w:cs="Arial"/>
        </w:rPr>
        <w:t>r</w:t>
      </w:r>
      <w:r w:rsidR="009E4CC1">
        <w:rPr>
          <w:rFonts w:cs="Arial"/>
        </w:rPr>
        <w:t xml:space="preserve"> Anlagen und Geräte </w:t>
      </w:r>
      <w:r w:rsidR="00E2026E">
        <w:rPr>
          <w:rFonts w:cs="Arial"/>
        </w:rPr>
        <w:t xml:space="preserve">sowie </w:t>
      </w:r>
      <w:r w:rsidR="009E4CC1">
        <w:rPr>
          <w:rFonts w:cs="Arial"/>
        </w:rPr>
        <w:t>für die Realisierung von Kleinserien sind</w:t>
      </w:r>
      <w:r w:rsidRPr="00A156BD">
        <w:rPr>
          <w:rFonts w:cs="Arial"/>
        </w:rPr>
        <w:t xml:space="preserve"> All-in-</w:t>
      </w:r>
      <w:proofErr w:type="spellStart"/>
      <w:r w:rsidRPr="00A156BD">
        <w:rPr>
          <w:rFonts w:cs="Arial"/>
        </w:rPr>
        <w:t>One</w:t>
      </w:r>
      <w:proofErr w:type="spellEnd"/>
      <w:r w:rsidRPr="00A156BD">
        <w:rPr>
          <w:rFonts w:cs="Arial"/>
        </w:rPr>
        <w:t xml:space="preserve">-Steuerungen eine besonders komfortable </w:t>
      </w:r>
      <w:r w:rsidR="009E4CC1">
        <w:rPr>
          <w:rFonts w:cs="Arial"/>
        </w:rPr>
        <w:t>Lösung</w:t>
      </w:r>
      <w:r w:rsidRPr="00A156BD">
        <w:rPr>
          <w:rFonts w:cs="Arial"/>
        </w:rPr>
        <w:t xml:space="preserve">. </w:t>
      </w:r>
      <w:r w:rsidR="009E4CC1">
        <w:rPr>
          <w:rFonts w:cs="Arial"/>
        </w:rPr>
        <w:t xml:space="preserve">Die </w:t>
      </w:r>
      <w:proofErr w:type="spellStart"/>
      <w:r w:rsidR="009E4CC1">
        <w:rPr>
          <w:rFonts w:cs="Arial"/>
        </w:rPr>
        <w:t>UniStream</w:t>
      </w:r>
      <w:proofErr w:type="spellEnd"/>
      <w:r w:rsidR="009E4CC1">
        <w:rPr>
          <w:rFonts w:cs="Arial"/>
        </w:rPr>
        <w:t xml:space="preserve"> Serie von Spectra vereint HMI, SPS, digitale und analoge E/As sowie eine </w:t>
      </w:r>
      <w:r w:rsidR="00D77D29">
        <w:rPr>
          <w:rFonts w:cs="Arial"/>
        </w:rPr>
        <w:t>frei herunterladbare</w:t>
      </w:r>
      <w:r w:rsidR="009E4CC1">
        <w:rPr>
          <w:rFonts w:cs="Arial"/>
        </w:rPr>
        <w:t xml:space="preserve"> Programmiersoftware in eine</w:t>
      </w:r>
      <w:r w:rsidR="00CA15A4">
        <w:rPr>
          <w:rFonts w:cs="Arial"/>
        </w:rPr>
        <w:t>r intelligenten Lösung</w:t>
      </w:r>
      <w:r w:rsidR="009E4CC1">
        <w:rPr>
          <w:rFonts w:cs="Arial"/>
        </w:rPr>
        <w:t>.</w:t>
      </w:r>
      <w:r w:rsidRPr="00A156BD">
        <w:rPr>
          <w:rFonts w:cs="Arial"/>
        </w:rPr>
        <w:br/>
      </w:r>
      <w:r w:rsidR="00C162D6" w:rsidRPr="00C162D6">
        <w:rPr>
          <w:rFonts w:cs="Arial"/>
        </w:rPr>
        <w:t xml:space="preserve">Neu sind die </w:t>
      </w:r>
      <w:r w:rsidRPr="00C162D6">
        <w:rPr>
          <w:rFonts w:cs="Arial"/>
        </w:rPr>
        <w:t xml:space="preserve">5“ und 7“ </w:t>
      </w:r>
      <w:proofErr w:type="spellStart"/>
      <w:r w:rsidR="00D77D29">
        <w:rPr>
          <w:rFonts w:cs="Arial"/>
        </w:rPr>
        <w:t>Built</w:t>
      </w:r>
      <w:proofErr w:type="spellEnd"/>
      <w:r w:rsidR="00D77D29">
        <w:rPr>
          <w:rFonts w:cs="Arial"/>
        </w:rPr>
        <w:t xml:space="preserve">-in </w:t>
      </w:r>
      <w:r w:rsidRPr="00C162D6">
        <w:rPr>
          <w:rFonts w:cs="Arial"/>
        </w:rPr>
        <w:t>Modelle</w:t>
      </w:r>
      <w:r w:rsidR="00C162D6" w:rsidRPr="00C162D6">
        <w:rPr>
          <w:rFonts w:cs="Arial"/>
        </w:rPr>
        <w:t xml:space="preserve">, die </w:t>
      </w:r>
      <w:r w:rsidRPr="00C162D6">
        <w:rPr>
          <w:rFonts w:cs="Arial"/>
        </w:rPr>
        <w:t>neben der All-in-</w:t>
      </w:r>
      <w:proofErr w:type="spellStart"/>
      <w:r w:rsidRPr="00C162D6">
        <w:rPr>
          <w:rFonts w:cs="Arial"/>
        </w:rPr>
        <w:t>One</w:t>
      </w:r>
      <w:proofErr w:type="spellEnd"/>
      <w:r w:rsidRPr="00C162D6">
        <w:rPr>
          <w:rFonts w:cs="Arial"/>
        </w:rPr>
        <w:t xml:space="preserve"> </w:t>
      </w:r>
      <w:r w:rsidR="00C162D6" w:rsidRPr="00C162D6">
        <w:rPr>
          <w:rFonts w:cs="Arial"/>
        </w:rPr>
        <w:t>HMI + SPS L</w:t>
      </w:r>
      <w:r w:rsidRPr="00C162D6">
        <w:rPr>
          <w:rFonts w:cs="Arial"/>
        </w:rPr>
        <w:t>ösung bestehend aus Touch-Display und Steuerung auch zahlreiche analoge und digitale Ein- und Ausgänge in einem kompakten Gehäuse</w:t>
      </w:r>
      <w:r w:rsidR="00C162D6" w:rsidRPr="00C162D6">
        <w:rPr>
          <w:rFonts w:cs="Arial"/>
        </w:rPr>
        <w:t xml:space="preserve"> vereinen</w:t>
      </w:r>
      <w:r w:rsidRPr="00C162D6">
        <w:rPr>
          <w:rFonts w:cs="Arial"/>
        </w:rPr>
        <w:t>. Reicht die Anzahl der integrierten E/As nicht aus, wird sie mittels Remote DIN-Schienenmodule über Ethernet auf insgesamt 2048</w:t>
      </w:r>
      <w:r w:rsidRPr="00A156BD">
        <w:rPr>
          <w:rFonts w:cs="Arial"/>
        </w:rPr>
        <w:t xml:space="preserve"> E/As erweitert. Zus</w:t>
      </w:r>
      <w:r w:rsidR="00AA43AC">
        <w:rPr>
          <w:rFonts w:cs="Arial"/>
        </w:rPr>
        <w:t xml:space="preserve">ätzliche Feldbuskomponenten </w:t>
      </w:r>
      <w:r w:rsidRPr="00A156BD">
        <w:rPr>
          <w:rFonts w:cs="Arial"/>
        </w:rPr>
        <w:t>andere</w:t>
      </w:r>
      <w:r w:rsidR="00AA43AC">
        <w:rPr>
          <w:rFonts w:cs="Arial"/>
        </w:rPr>
        <w:t>r</w:t>
      </w:r>
      <w:r w:rsidRPr="00A156BD">
        <w:rPr>
          <w:rFonts w:cs="Arial"/>
        </w:rPr>
        <w:t xml:space="preserve"> Hersteller werden über </w:t>
      </w:r>
      <w:proofErr w:type="spellStart"/>
      <w:r w:rsidRPr="00A156BD">
        <w:rPr>
          <w:rFonts w:cs="Arial"/>
        </w:rPr>
        <w:t>Modbus</w:t>
      </w:r>
      <w:proofErr w:type="spellEnd"/>
      <w:r w:rsidRPr="00A156BD">
        <w:rPr>
          <w:rFonts w:cs="Arial"/>
        </w:rPr>
        <w:t xml:space="preserve"> RTU/TCP bzw. </w:t>
      </w:r>
      <w:proofErr w:type="spellStart"/>
      <w:r w:rsidRPr="00A156BD">
        <w:rPr>
          <w:rFonts w:cs="Arial"/>
        </w:rPr>
        <w:t>CANopen</w:t>
      </w:r>
      <w:proofErr w:type="spellEnd"/>
      <w:r w:rsidRPr="00A156BD">
        <w:rPr>
          <w:rFonts w:cs="Arial"/>
        </w:rPr>
        <w:t xml:space="preserve"> eingebunden.</w:t>
      </w:r>
      <w:r w:rsidRPr="00A156BD">
        <w:rPr>
          <w:rFonts w:cs="Arial"/>
        </w:rPr>
        <w:br/>
      </w:r>
      <w:r w:rsidRPr="00A156BD">
        <w:rPr>
          <w:rFonts w:cs="Arial"/>
          <w:iCs/>
        </w:rPr>
        <w:t>Seit neuestem sprechen die All-In-</w:t>
      </w:r>
      <w:proofErr w:type="spellStart"/>
      <w:r w:rsidRPr="00A156BD">
        <w:rPr>
          <w:rFonts w:cs="Arial"/>
          <w:iCs/>
        </w:rPr>
        <w:t>One</w:t>
      </w:r>
      <w:proofErr w:type="spellEnd"/>
      <w:r w:rsidRPr="00A156BD">
        <w:rPr>
          <w:rFonts w:cs="Arial"/>
          <w:iCs/>
        </w:rPr>
        <w:t xml:space="preserve"> </w:t>
      </w:r>
      <w:r w:rsidR="00A04633">
        <w:rPr>
          <w:rFonts w:cs="Arial"/>
          <w:iCs/>
        </w:rPr>
        <w:t>HMI + SPS</w:t>
      </w:r>
      <w:r w:rsidRPr="00A156BD">
        <w:rPr>
          <w:rFonts w:cs="Arial"/>
          <w:iCs/>
        </w:rPr>
        <w:t xml:space="preserve"> auch MQTT und erleichter</w:t>
      </w:r>
      <w:r w:rsidR="00C162D6">
        <w:rPr>
          <w:rFonts w:cs="Arial"/>
          <w:iCs/>
        </w:rPr>
        <w:t>n</w:t>
      </w:r>
      <w:r w:rsidRPr="00A156BD">
        <w:rPr>
          <w:rFonts w:cs="Arial"/>
          <w:iCs/>
        </w:rPr>
        <w:t xml:space="preserve"> so den Weg in die Cloud. We</w:t>
      </w:r>
      <w:r w:rsidRPr="00A156BD">
        <w:rPr>
          <w:rFonts w:cs="Arial"/>
          <w:iCs/>
        </w:rPr>
        <w:t>i</w:t>
      </w:r>
      <w:r w:rsidRPr="00A156BD">
        <w:rPr>
          <w:rFonts w:cs="Arial"/>
          <w:iCs/>
        </w:rPr>
        <w:t xml:space="preserve">terhin werden </w:t>
      </w:r>
      <w:r w:rsidRPr="00A156BD">
        <w:rPr>
          <w:rFonts w:cs="Arial"/>
        </w:rPr>
        <w:t>SNMP, VNC, FTP, SMS, E-Mail und die Kommunikation über GSM/GPRS-Modem unterstützt.</w:t>
      </w:r>
      <w:r w:rsidRPr="00A156BD">
        <w:rPr>
          <w:rFonts w:cs="Arial"/>
        </w:rPr>
        <w:br/>
        <w:t>Die Programmierung sowohl des HMI als auch der Steuerung erfolgt über die moderne</w:t>
      </w:r>
      <w:r w:rsidR="00CA15A4">
        <w:rPr>
          <w:rFonts w:cs="Arial"/>
        </w:rPr>
        <w:t xml:space="preserve"> und</w:t>
      </w:r>
      <w:r w:rsidRPr="00A156BD">
        <w:rPr>
          <w:rFonts w:cs="Arial"/>
        </w:rPr>
        <w:t xml:space="preserve"> </w:t>
      </w:r>
      <w:r w:rsidR="00CA15A4">
        <w:rPr>
          <w:rFonts w:cs="Arial"/>
        </w:rPr>
        <w:t>kosten</w:t>
      </w:r>
      <w:r w:rsidR="00904503">
        <w:rPr>
          <w:rFonts w:cs="Arial"/>
        </w:rPr>
        <w:t>frei</w:t>
      </w:r>
      <w:r w:rsidR="00CA15A4">
        <w:rPr>
          <w:rFonts w:cs="Arial"/>
        </w:rPr>
        <w:t>e</w:t>
      </w:r>
      <w:r w:rsidR="00904503">
        <w:rPr>
          <w:rFonts w:cs="Arial"/>
        </w:rPr>
        <w:t xml:space="preserve"> </w:t>
      </w:r>
      <w:r w:rsidRPr="00A156BD">
        <w:rPr>
          <w:rFonts w:cs="Arial"/>
        </w:rPr>
        <w:t>Entwic</w:t>
      </w:r>
      <w:r w:rsidRPr="00A156BD">
        <w:rPr>
          <w:rFonts w:cs="Arial"/>
        </w:rPr>
        <w:t>k</w:t>
      </w:r>
      <w:r w:rsidRPr="00A156BD">
        <w:rPr>
          <w:rFonts w:cs="Arial"/>
        </w:rPr>
        <w:t xml:space="preserve">lungssoftware </w:t>
      </w:r>
      <w:proofErr w:type="spellStart"/>
      <w:r w:rsidRPr="00A156BD">
        <w:rPr>
          <w:rFonts w:cs="Arial"/>
        </w:rPr>
        <w:t>UniLogic</w:t>
      </w:r>
      <w:proofErr w:type="spellEnd"/>
      <w:r w:rsidRPr="00A156BD">
        <w:rPr>
          <w:rFonts w:cs="Arial"/>
          <w:vertAlign w:val="superscript"/>
        </w:rPr>
        <w:t>®</w:t>
      </w:r>
      <w:r w:rsidRPr="00A156BD">
        <w:rPr>
          <w:rFonts w:cs="Arial"/>
        </w:rPr>
        <w:t xml:space="preserve"> Studio. Diese </w:t>
      </w:r>
      <w:r w:rsidR="008E4D36" w:rsidRPr="00A156BD">
        <w:rPr>
          <w:rFonts w:cs="Arial"/>
        </w:rPr>
        <w:t>benutzerfreundlich</w:t>
      </w:r>
      <w:r w:rsidR="008E4D36">
        <w:rPr>
          <w:rFonts w:cs="Arial"/>
        </w:rPr>
        <w:t>e</w:t>
      </w:r>
      <w:r w:rsidR="008E4D36" w:rsidRPr="00A156BD">
        <w:rPr>
          <w:rFonts w:cs="Arial"/>
        </w:rPr>
        <w:t xml:space="preserve"> und grafisch orientiert</w:t>
      </w:r>
      <w:r w:rsidR="008E4D36">
        <w:rPr>
          <w:rFonts w:cs="Arial"/>
        </w:rPr>
        <w:t>e</w:t>
      </w:r>
      <w:r w:rsidR="008E4D36" w:rsidRPr="00A156BD">
        <w:rPr>
          <w:rFonts w:cs="Arial"/>
        </w:rPr>
        <w:t xml:space="preserve"> </w:t>
      </w:r>
      <w:r w:rsidRPr="00A156BD">
        <w:rPr>
          <w:rFonts w:cs="Arial"/>
        </w:rPr>
        <w:t>Programmiersoftware sorgt für eine deutliche Reduzierung des Programmieraufwands.</w:t>
      </w:r>
      <w:r w:rsidR="00CA15A4">
        <w:rPr>
          <w:rFonts w:cs="Arial"/>
        </w:rPr>
        <w:t xml:space="preserve"> </w:t>
      </w:r>
      <w:r w:rsidR="008E4D36">
        <w:rPr>
          <w:rFonts w:cs="Arial"/>
        </w:rPr>
        <w:t xml:space="preserve">Spectra </w:t>
      </w:r>
      <w:r w:rsidR="00031191">
        <w:rPr>
          <w:rFonts w:cs="Arial"/>
        </w:rPr>
        <w:t xml:space="preserve">bietet </w:t>
      </w:r>
      <w:r w:rsidR="00CA15A4">
        <w:rPr>
          <w:rFonts w:cs="Arial"/>
        </w:rPr>
        <w:t xml:space="preserve">Software-Trainings für </w:t>
      </w:r>
      <w:r w:rsidR="00031191">
        <w:rPr>
          <w:rFonts w:cs="Arial"/>
        </w:rPr>
        <w:t xml:space="preserve">Interessenten und Käufer an, </w:t>
      </w:r>
      <w:r w:rsidR="00CA15A4">
        <w:rPr>
          <w:rFonts w:cs="Arial"/>
        </w:rPr>
        <w:t>um sie be</w:t>
      </w:r>
      <w:r w:rsidR="00C162D6">
        <w:rPr>
          <w:rFonts w:cs="Arial"/>
        </w:rPr>
        <w:t xml:space="preserve">i den ersten Schritten zur Inbetriebnahme der </w:t>
      </w:r>
      <w:proofErr w:type="spellStart"/>
      <w:r w:rsidR="00C162D6">
        <w:rPr>
          <w:rFonts w:cs="Arial"/>
        </w:rPr>
        <w:t>UniStream</w:t>
      </w:r>
      <w:proofErr w:type="spellEnd"/>
      <w:r w:rsidR="00031191">
        <w:rPr>
          <w:rFonts w:cs="Arial"/>
        </w:rPr>
        <w:t xml:space="preserve"> </w:t>
      </w:r>
      <w:r w:rsidR="00166123">
        <w:rPr>
          <w:rFonts w:cs="Arial"/>
        </w:rPr>
        <w:t xml:space="preserve">zu </w:t>
      </w:r>
      <w:r w:rsidR="00031191">
        <w:rPr>
          <w:rFonts w:cs="Arial"/>
        </w:rPr>
        <w:t>unterstützen</w:t>
      </w:r>
      <w:r w:rsidR="00C162D6">
        <w:rPr>
          <w:rFonts w:cs="Arial"/>
        </w:rPr>
        <w:t xml:space="preserve">. </w:t>
      </w:r>
      <w:r w:rsidRPr="00A156BD">
        <w:rPr>
          <w:rFonts w:cs="Arial"/>
        </w:rPr>
        <w:br/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AA43AC" w:rsidP="00446A8E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C5377BE" wp14:editId="79256B9E">
            <wp:simplePos x="0" y="0"/>
            <wp:positionH relativeFrom="column">
              <wp:posOffset>3019908</wp:posOffset>
            </wp:positionH>
            <wp:positionV relativeFrom="paragraph">
              <wp:posOffset>-2540</wp:posOffset>
            </wp:positionV>
            <wp:extent cx="3144073" cy="2245766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5_U7_Cloud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073" cy="224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A04633">
        <w:t>1</w:t>
      </w:r>
      <w:r w:rsidR="00C162D6">
        <w:t>9</w:t>
      </w:r>
      <w:r w:rsidR="00D77D29">
        <w:t>9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A04633">
        <w:t>14</w:t>
      </w:r>
      <w:r w:rsidR="00D77D29">
        <w:t>8</w:t>
      </w:r>
      <w:r w:rsidR="00904503">
        <w:t>6</w:t>
      </w:r>
      <w:r w:rsidRPr="00446A8E">
        <w:t xml:space="preserve"> (mit Leerzeichen)</w:t>
      </w:r>
    </w:p>
    <w:p w:rsidR="00446A8E" w:rsidRPr="00FE73B5" w:rsidRDefault="007B0D4A" w:rsidP="00DA0626">
      <w:pPr>
        <w:spacing w:line="276" w:lineRule="auto"/>
        <w:rPr>
          <w:rFonts w:cs="Arial"/>
          <w:bCs/>
        </w:rPr>
      </w:pPr>
      <w:r w:rsidRPr="00FE73B5">
        <w:rPr>
          <w:rFonts w:cs="Arial"/>
          <w:b/>
          <w:bCs/>
        </w:rPr>
        <w:t>Bild</w:t>
      </w:r>
      <w:r w:rsidR="00BB7F42" w:rsidRPr="00FE73B5">
        <w:rPr>
          <w:rFonts w:cs="Arial"/>
          <w:b/>
          <w:bCs/>
        </w:rPr>
        <w:t>:</w:t>
      </w:r>
      <w:r w:rsidR="00E226C8" w:rsidRPr="00FE73B5">
        <w:rPr>
          <w:rFonts w:cs="Arial"/>
          <w:b/>
          <w:bCs/>
        </w:rPr>
        <w:t xml:space="preserve"> </w:t>
      </w:r>
      <w:r w:rsidR="00904503" w:rsidRPr="00904503">
        <w:rPr>
          <w:rFonts w:cs="Arial"/>
        </w:rPr>
        <w:t>Spectra_UniStream-5-7-mit-integrierten EA.jpg</w:t>
      </w:r>
    </w:p>
    <w:bookmarkEnd w:id="4"/>
    <w:p w:rsidR="00E65F6B" w:rsidRPr="00FE73B5" w:rsidRDefault="00E65F6B" w:rsidP="00DA0626">
      <w:pPr>
        <w:spacing w:line="276" w:lineRule="auto"/>
        <w:rPr>
          <w:rFonts w:cs="Arial"/>
          <w:bCs/>
        </w:rPr>
      </w:pPr>
    </w:p>
    <w:p w:rsidR="00097CCF" w:rsidRDefault="00097CCF" w:rsidP="00E65F6B">
      <w:pPr>
        <w:spacing w:line="276" w:lineRule="auto"/>
        <w:rPr>
          <w:b/>
        </w:rPr>
      </w:pPr>
    </w:p>
    <w:p w:rsidR="00097CCF" w:rsidRDefault="00097CCF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D62B42" w:rsidRDefault="00D62B42">
      <w:pPr>
        <w:rPr>
          <w:color w:val="333399"/>
        </w:rPr>
      </w:pPr>
    </w:p>
    <w:p w:rsidR="00D62B42" w:rsidRDefault="00D62B42">
      <w:pPr>
        <w:rPr>
          <w:color w:val="333399"/>
        </w:rPr>
      </w:pPr>
    </w:p>
    <w:bookmarkEnd w:id="3"/>
    <w:sectPr w:rsidR="00D62B42" w:rsidSect="00D77D29">
      <w:footerReference w:type="default" r:id="rId11"/>
      <w:pgSz w:w="11906" w:h="16838"/>
      <w:pgMar w:top="851" w:right="99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60282" wp14:editId="4CCB307C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FD72C" wp14:editId="3CBE697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31191"/>
    <w:rsid w:val="000640EF"/>
    <w:rsid w:val="00066422"/>
    <w:rsid w:val="000746F0"/>
    <w:rsid w:val="00097CCF"/>
    <w:rsid w:val="000A043D"/>
    <w:rsid w:val="000B0144"/>
    <w:rsid w:val="000D57B7"/>
    <w:rsid w:val="000F09E0"/>
    <w:rsid w:val="000F0D91"/>
    <w:rsid w:val="00143CCC"/>
    <w:rsid w:val="00166123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3F4A4D"/>
    <w:rsid w:val="00446A8E"/>
    <w:rsid w:val="004530D4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5A30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8E4D36"/>
    <w:rsid w:val="00904503"/>
    <w:rsid w:val="00905825"/>
    <w:rsid w:val="009140CB"/>
    <w:rsid w:val="00926020"/>
    <w:rsid w:val="00932DEB"/>
    <w:rsid w:val="009710BF"/>
    <w:rsid w:val="009C2613"/>
    <w:rsid w:val="009C2CF6"/>
    <w:rsid w:val="009C5C9D"/>
    <w:rsid w:val="009E4CC1"/>
    <w:rsid w:val="009F62AD"/>
    <w:rsid w:val="00A017C6"/>
    <w:rsid w:val="00A01BB5"/>
    <w:rsid w:val="00A04633"/>
    <w:rsid w:val="00A156BD"/>
    <w:rsid w:val="00A21056"/>
    <w:rsid w:val="00A32A30"/>
    <w:rsid w:val="00A5084C"/>
    <w:rsid w:val="00A743B5"/>
    <w:rsid w:val="00AA20B2"/>
    <w:rsid w:val="00AA43AC"/>
    <w:rsid w:val="00B26507"/>
    <w:rsid w:val="00B33BFB"/>
    <w:rsid w:val="00BB7F42"/>
    <w:rsid w:val="00BE66BA"/>
    <w:rsid w:val="00C162D6"/>
    <w:rsid w:val="00C430EA"/>
    <w:rsid w:val="00C47C54"/>
    <w:rsid w:val="00C74C9E"/>
    <w:rsid w:val="00CA05DE"/>
    <w:rsid w:val="00CA15A4"/>
    <w:rsid w:val="00CB5BBD"/>
    <w:rsid w:val="00CC37D1"/>
    <w:rsid w:val="00D003CB"/>
    <w:rsid w:val="00D1025C"/>
    <w:rsid w:val="00D1358D"/>
    <w:rsid w:val="00D166B3"/>
    <w:rsid w:val="00D24E49"/>
    <w:rsid w:val="00D62B42"/>
    <w:rsid w:val="00D65C3E"/>
    <w:rsid w:val="00D714AE"/>
    <w:rsid w:val="00D77D29"/>
    <w:rsid w:val="00DA0626"/>
    <w:rsid w:val="00DB4A82"/>
    <w:rsid w:val="00DC4187"/>
    <w:rsid w:val="00DE256B"/>
    <w:rsid w:val="00DF62C7"/>
    <w:rsid w:val="00E02217"/>
    <w:rsid w:val="00E04191"/>
    <w:rsid w:val="00E17438"/>
    <w:rsid w:val="00E2026E"/>
    <w:rsid w:val="00E226C8"/>
    <w:rsid w:val="00E247CB"/>
    <w:rsid w:val="00E27DEB"/>
    <w:rsid w:val="00E61830"/>
    <w:rsid w:val="00E65F6B"/>
    <w:rsid w:val="00EB39E3"/>
    <w:rsid w:val="00F55020"/>
    <w:rsid w:val="00F64FBB"/>
    <w:rsid w:val="00FC5898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1752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2019-01-11T09:12:00Z</cp:lastPrinted>
  <dcterms:created xsi:type="dcterms:W3CDTF">2018-11-21T09:58:00Z</dcterms:created>
  <dcterms:modified xsi:type="dcterms:W3CDTF">2019-01-11T09:13:00Z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