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9D2FB6" w:rsidRPr="00143CCC" w:rsidRDefault="009D2FB6" w:rsidP="009D2FB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9D2FB6" w:rsidRPr="00143CCC" w:rsidRDefault="009D2FB6" w:rsidP="009D2FB6">
      <w:pPr>
        <w:rPr>
          <w:rFonts w:ascii="Arial Black" w:hAnsi="Arial Black"/>
          <w:bCs/>
          <w:smallCaps/>
          <w:color w:val="808080"/>
          <w:sz w:val="32"/>
        </w:rPr>
      </w:pPr>
    </w:p>
    <w:p w:rsidR="0045234E" w:rsidRPr="00330A9A" w:rsidRDefault="0045234E" w:rsidP="0045234E">
      <w:pPr>
        <w:pStyle w:val="EinfAbs"/>
        <w:rPr>
          <w:rFonts w:ascii="Arial" w:hAnsi="Arial" w:cs="Arial"/>
          <w:b/>
          <w:color w:val="00509F"/>
          <w:lang w:val="de-DE"/>
        </w:rPr>
      </w:pPr>
      <w:r w:rsidRPr="00330A9A">
        <w:rPr>
          <w:rFonts w:ascii="Arial" w:hAnsi="Arial" w:cs="Arial"/>
          <w:b/>
          <w:color w:val="00509F"/>
          <w:lang w:val="de-DE"/>
        </w:rPr>
        <w:t>HÖCHSTE PERFORMANCE RUND UM DIE UHR</w:t>
      </w:r>
    </w:p>
    <w:p w:rsidR="0045234E" w:rsidRPr="00330A9A" w:rsidRDefault="0045234E" w:rsidP="0045234E">
      <w:pPr>
        <w:rPr>
          <w:rFonts w:cs="Arial"/>
        </w:rPr>
      </w:pPr>
      <w:r w:rsidRPr="00330A9A">
        <w:rPr>
          <w:rFonts w:cs="Arial"/>
        </w:rPr>
        <w:t xml:space="preserve">Spectra PowerBox-PC Serie jetzt mit Coffee Lake oder Xeon </w:t>
      </w:r>
      <w:r w:rsidRPr="00330A9A">
        <w:rPr>
          <w:rFonts w:cs="Arial"/>
        </w:rPr>
        <w:br/>
      </w:r>
    </w:p>
    <w:p w:rsidR="0045234E" w:rsidRPr="00330A9A" w:rsidRDefault="0045234E" w:rsidP="0045234E">
      <w:pPr>
        <w:spacing w:line="276" w:lineRule="auto"/>
        <w:rPr>
          <w:rFonts w:cs="Arial"/>
          <w:b/>
          <w:color w:val="00509F"/>
        </w:rPr>
      </w:pPr>
      <w:r w:rsidRPr="00330A9A">
        <w:rPr>
          <w:rFonts w:cs="Arial"/>
        </w:rPr>
        <w:t xml:space="preserve">Über die Bedeutung des kompakten Industrie-PC in der Automatisierung muss man keine </w:t>
      </w:r>
      <w:proofErr w:type="spellStart"/>
      <w:r w:rsidRPr="00330A9A">
        <w:rPr>
          <w:rFonts w:cs="Arial"/>
        </w:rPr>
        <w:t>gro</w:t>
      </w:r>
      <w:r w:rsidR="004A7597">
        <w:rPr>
          <w:rFonts w:cs="Arial"/>
        </w:rPr>
        <w:t>ss</w:t>
      </w:r>
      <w:r w:rsidRPr="00330A9A">
        <w:rPr>
          <w:rFonts w:cs="Arial"/>
        </w:rPr>
        <w:t>en</w:t>
      </w:r>
      <w:proofErr w:type="spellEnd"/>
      <w:r w:rsidRPr="00330A9A">
        <w:rPr>
          <w:rFonts w:cs="Arial"/>
        </w:rPr>
        <w:t xml:space="preserve"> Worte verlieren. Aufgaben wie Industrielle Bildverarbeitung, Künstliche Intelligenz oder Virtual Reality stellen hohe A</w:t>
      </w:r>
      <w:r w:rsidRPr="00330A9A">
        <w:rPr>
          <w:rFonts w:cs="Arial"/>
        </w:rPr>
        <w:t>n</w:t>
      </w:r>
      <w:r w:rsidRPr="00330A9A">
        <w:rPr>
          <w:rFonts w:cs="Arial"/>
        </w:rPr>
        <w:t xml:space="preserve">forderungen an die Performance </w:t>
      </w:r>
      <w:proofErr w:type="gramStart"/>
      <w:r w:rsidRPr="00330A9A">
        <w:rPr>
          <w:rFonts w:cs="Arial"/>
        </w:rPr>
        <w:t>dieser</w:t>
      </w:r>
      <w:proofErr w:type="gramEnd"/>
      <w:r w:rsidRPr="00330A9A">
        <w:rPr>
          <w:rFonts w:cs="Arial"/>
        </w:rPr>
        <w:t xml:space="preserve"> industriellen Mini-PC. </w:t>
      </w:r>
      <w:r w:rsidRPr="00330A9A">
        <w:rPr>
          <w:rFonts w:cs="Arial"/>
        </w:rPr>
        <w:br/>
        <w:t>Die neue PowerBox 12C Mini-PC-Serie von Spectra sorgt mit leistungsstarken Intel</w:t>
      </w:r>
      <w:r w:rsidRPr="00330A9A">
        <w:rPr>
          <w:rFonts w:cs="Arial"/>
          <w:vertAlign w:val="superscript"/>
        </w:rPr>
        <w:t>®</w:t>
      </w:r>
      <w:r w:rsidRPr="00330A9A">
        <w:rPr>
          <w:rFonts w:cs="Arial"/>
        </w:rPr>
        <w:t xml:space="preserve"> Coffee Lake bzw. Xeon Prozessoren für höchste Performance. </w:t>
      </w:r>
      <w:r>
        <w:rPr>
          <w:rFonts w:cs="Arial"/>
        </w:rPr>
        <w:t>Ein</w:t>
      </w:r>
      <w:r w:rsidRPr="00330A9A">
        <w:rPr>
          <w:rFonts w:cs="Arial"/>
        </w:rPr>
        <w:t xml:space="preserve"> speziell entwickeltes Kühlkonzept mit </w:t>
      </w:r>
      <w:proofErr w:type="spellStart"/>
      <w:r w:rsidRPr="00330A9A">
        <w:rPr>
          <w:rFonts w:cs="Arial"/>
        </w:rPr>
        <w:t>Heatpipe</w:t>
      </w:r>
      <w:proofErr w:type="spellEnd"/>
      <w:r w:rsidRPr="00330A9A">
        <w:rPr>
          <w:rFonts w:cs="Arial"/>
        </w:rPr>
        <w:t xml:space="preserve"> e</w:t>
      </w:r>
      <w:r>
        <w:rPr>
          <w:rFonts w:cs="Arial"/>
        </w:rPr>
        <w:t>rmöglicht</w:t>
      </w:r>
      <w:r w:rsidRPr="00330A9A">
        <w:rPr>
          <w:rFonts w:cs="Arial"/>
        </w:rPr>
        <w:t xml:space="preserve"> einen vorwiegend lüfterlosen Betrieb des Mini-PC. Reicht die Leistung der </w:t>
      </w:r>
      <w:proofErr w:type="spellStart"/>
      <w:r w:rsidRPr="00330A9A">
        <w:rPr>
          <w:rFonts w:cs="Arial"/>
        </w:rPr>
        <w:t>Heatpipe</w:t>
      </w:r>
      <w:proofErr w:type="spellEnd"/>
      <w:r w:rsidRPr="00330A9A">
        <w:rPr>
          <w:rFonts w:cs="Arial"/>
        </w:rPr>
        <w:t xml:space="preserve"> nicht aus, schaltet sich ein temperaturgesteuerter Lüfter zu. Der Lüfter ist sehr langsam drehend und verursacht dadurch kaum Gerä</w:t>
      </w:r>
      <w:r w:rsidRPr="00330A9A">
        <w:rPr>
          <w:rFonts w:cs="Arial"/>
        </w:rPr>
        <w:t>u</w:t>
      </w:r>
      <w:r w:rsidRPr="00330A9A">
        <w:rPr>
          <w:rFonts w:cs="Arial"/>
        </w:rPr>
        <w:t xml:space="preserve">sche. Dieses Kühlsystem ermöglicht einen 24h/7d Betrieb bei voller Leistung in einer Umgebungstemperatur </w:t>
      </w:r>
      <w:r>
        <w:rPr>
          <w:rFonts w:cs="Arial"/>
        </w:rPr>
        <w:t>von</w:t>
      </w:r>
      <w:r w:rsidRPr="00330A9A">
        <w:rPr>
          <w:rFonts w:cs="Arial"/>
        </w:rPr>
        <w:t xml:space="preserve"> 0°C bis 60°C und stellt die Betriebssicherheit und eine lange Lebensdauer des Systems im industriellen Umfeld s</w:t>
      </w:r>
      <w:r>
        <w:rPr>
          <w:rFonts w:cs="Arial"/>
        </w:rPr>
        <w:t>icher.</w:t>
      </w:r>
      <w:r>
        <w:rPr>
          <w:rFonts w:cs="Arial"/>
        </w:rPr>
        <w:br/>
        <w:t xml:space="preserve">Die Spectra PowerBox 12C-Serie ist </w:t>
      </w:r>
      <w:r w:rsidRPr="00330A9A">
        <w:rPr>
          <w:rFonts w:cs="Arial"/>
        </w:rPr>
        <w:t>flexi</w:t>
      </w:r>
      <w:bookmarkStart w:id="4" w:name="_GoBack"/>
      <w:bookmarkEnd w:id="4"/>
      <w:r w:rsidRPr="00330A9A">
        <w:rPr>
          <w:rFonts w:cs="Arial"/>
        </w:rPr>
        <w:t>bel an unterschiedliche Aufgabenstellungen anpassbar. Dafür so</w:t>
      </w:r>
      <w:r w:rsidRPr="00330A9A">
        <w:rPr>
          <w:rFonts w:cs="Arial"/>
        </w:rPr>
        <w:t>r</w:t>
      </w:r>
      <w:r w:rsidRPr="00330A9A">
        <w:rPr>
          <w:rFonts w:cs="Arial"/>
        </w:rPr>
        <w:t xml:space="preserve">gen ein </w:t>
      </w:r>
      <w:proofErr w:type="spellStart"/>
      <w:r w:rsidRPr="00330A9A">
        <w:rPr>
          <w:rFonts w:cs="Arial"/>
        </w:rPr>
        <w:t>PCIe</w:t>
      </w:r>
      <w:proofErr w:type="spellEnd"/>
      <w:r w:rsidRPr="00330A9A">
        <w:rPr>
          <w:rFonts w:cs="Arial"/>
        </w:rPr>
        <w:t xml:space="preserve">(x16)-Erweiterungssteckplatz oder alternativ zwei </w:t>
      </w:r>
      <w:proofErr w:type="spellStart"/>
      <w:r w:rsidRPr="00330A9A">
        <w:rPr>
          <w:rFonts w:cs="Arial"/>
        </w:rPr>
        <w:t>PCIe</w:t>
      </w:r>
      <w:proofErr w:type="spellEnd"/>
      <w:r w:rsidRPr="00330A9A">
        <w:rPr>
          <w:rFonts w:cs="Arial"/>
        </w:rPr>
        <w:t>(x8)-Steckplätze. Sie ermöglichen be</w:t>
      </w:r>
      <w:r w:rsidRPr="00330A9A">
        <w:rPr>
          <w:rFonts w:cs="Arial"/>
        </w:rPr>
        <w:t>i</w:t>
      </w:r>
      <w:r w:rsidRPr="00330A9A">
        <w:rPr>
          <w:rFonts w:cs="Arial"/>
        </w:rPr>
        <w:t>spielsweise, anstelle der bordeigenen Intel</w:t>
      </w:r>
      <w:r w:rsidRPr="00330A9A">
        <w:rPr>
          <w:rFonts w:cs="Arial"/>
          <w:vertAlign w:val="superscript"/>
        </w:rPr>
        <w:t>®</w:t>
      </w:r>
      <w:r w:rsidRPr="00330A9A">
        <w:rPr>
          <w:rFonts w:cs="Arial"/>
        </w:rPr>
        <w:t xml:space="preserve"> HD Grafik der 8. Generation, eine speziell für Bildverarbeitung</w:t>
      </w:r>
      <w:r w:rsidRPr="00330A9A">
        <w:rPr>
          <w:rFonts w:cs="Arial"/>
        </w:rPr>
        <w:t>s</w:t>
      </w:r>
      <w:r w:rsidRPr="00330A9A">
        <w:rPr>
          <w:rFonts w:cs="Arial"/>
        </w:rPr>
        <w:t>aufgaben geeignete, externe Hochleistungs-Grafikkarte einzusetzen. Ein freier M.2 E-Key Sockel bietet weitere Möglichkeiten für individuelle Anpassungen. Die Spectra PowerBox wird über ein externes Netzteil mit 9 bis 36 VDC versorgt.</w:t>
      </w:r>
    </w:p>
    <w:p w:rsidR="0045234E" w:rsidRDefault="0045234E" w:rsidP="0045234E">
      <w:pPr>
        <w:spacing w:line="276" w:lineRule="auto"/>
        <w:rPr>
          <w:b/>
        </w:rPr>
      </w:pPr>
    </w:p>
    <w:p w:rsidR="0045234E" w:rsidRDefault="0045234E" w:rsidP="0045234E">
      <w:pPr>
        <w:spacing w:line="276" w:lineRule="auto"/>
        <w:rPr>
          <w:b/>
        </w:rPr>
      </w:pPr>
    </w:p>
    <w:p w:rsidR="0045234E" w:rsidRPr="00446A8E" w:rsidRDefault="0045234E" w:rsidP="0045234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197</w:t>
      </w:r>
    </w:p>
    <w:p w:rsidR="0045234E" w:rsidRPr="00446A8E" w:rsidRDefault="0045234E" w:rsidP="0045234E">
      <w:pPr>
        <w:spacing w:line="276" w:lineRule="auto"/>
      </w:pPr>
      <w:r w:rsidRPr="00446A8E">
        <w:rPr>
          <w:b/>
        </w:rPr>
        <w:t xml:space="preserve">Zeichen: </w:t>
      </w:r>
      <w:r>
        <w:t>15</w:t>
      </w:r>
      <w:r w:rsidR="004A7597">
        <w:t>60</w:t>
      </w:r>
      <w:r w:rsidRPr="00446A8E">
        <w:t xml:space="preserve"> (mit Leerzeichen)</w:t>
      </w:r>
    </w:p>
    <w:p w:rsidR="0045234E" w:rsidRPr="0045234E" w:rsidRDefault="0045234E" w:rsidP="0045234E">
      <w:pPr>
        <w:spacing w:line="276" w:lineRule="auto"/>
        <w:rPr>
          <w:rFonts w:cs="Arial"/>
          <w:bCs/>
        </w:rPr>
      </w:pPr>
      <w:r w:rsidRPr="0045234E">
        <w:rPr>
          <w:rFonts w:cs="Arial"/>
          <w:b/>
          <w:bCs/>
        </w:rPr>
        <w:t xml:space="preserve">Bild: </w:t>
      </w:r>
      <w:r w:rsidRPr="0045234E">
        <w:rPr>
          <w:rFonts w:cs="Arial"/>
        </w:rPr>
        <w:t>Spectra-PowerBox-12C_Coffee-Lake-Mini-PC.jpg</w:t>
      </w:r>
    </w:p>
    <w:p w:rsidR="0045234E" w:rsidRPr="0045234E" w:rsidRDefault="0045234E" w:rsidP="0045234E">
      <w:pPr>
        <w:spacing w:line="276" w:lineRule="auto"/>
        <w:rPr>
          <w:rFonts w:cs="Arial"/>
          <w:bCs/>
        </w:rPr>
      </w:pPr>
    </w:p>
    <w:p w:rsidR="0045234E" w:rsidRPr="0045234E" w:rsidRDefault="0045234E" w:rsidP="0045234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82A6C70" wp14:editId="2E8EB432">
            <wp:simplePos x="0" y="0"/>
            <wp:positionH relativeFrom="column">
              <wp:posOffset>2854862</wp:posOffset>
            </wp:positionH>
            <wp:positionV relativeFrom="paragraph">
              <wp:posOffset>58972</wp:posOffset>
            </wp:positionV>
            <wp:extent cx="3273192" cy="2115047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30" cy="2115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FB6" w:rsidRPr="002F1E39" w:rsidRDefault="009D2FB6" w:rsidP="009D2FB6">
      <w:pPr>
        <w:spacing w:line="276" w:lineRule="auto"/>
        <w:rPr>
          <w:b/>
        </w:rPr>
      </w:pPr>
    </w:p>
    <w:p w:rsidR="00C254D4" w:rsidRPr="00962AAF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962AAF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17C24" wp14:editId="007431E5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AD63E" wp14:editId="28E9B6E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0869A7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0869A7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0869A7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0869A7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2236"/>
    <w:rsid w:val="000860B3"/>
    <w:rsid w:val="000869A7"/>
    <w:rsid w:val="000C043F"/>
    <w:rsid w:val="000F09E0"/>
    <w:rsid w:val="0010030D"/>
    <w:rsid w:val="00127D5C"/>
    <w:rsid w:val="0013196B"/>
    <w:rsid w:val="00131FF5"/>
    <w:rsid w:val="00132E11"/>
    <w:rsid w:val="00143CCC"/>
    <w:rsid w:val="00151E55"/>
    <w:rsid w:val="00165B4F"/>
    <w:rsid w:val="00167E32"/>
    <w:rsid w:val="001B4B8C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2714"/>
    <w:rsid w:val="00446A8E"/>
    <w:rsid w:val="00451A78"/>
    <w:rsid w:val="0045234E"/>
    <w:rsid w:val="00453FDB"/>
    <w:rsid w:val="00470000"/>
    <w:rsid w:val="004A7597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62AAF"/>
    <w:rsid w:val="00984462"/>
    <w:rsid w:val="00993467"/>
    <w:rsid w:val="009C2CF6"/>
    <w:rsid w:val="009C5C9D"/>
    <w:rsid w:val="009D2FB6"/>
    <w:rsid w:val="009D483A"/>
    <w:rsid w:val="009F4F63"/>
    <w:rsid w:val="009F62AD"/>
    <w:rsid w:val="00A017C6"/>
    <w:rsid w:val="00A01BB5"/>
    <w:rsid w:val="00A0695D"/>
    <w:rsid w:val="00A16DE6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1829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2018-07-20T11:23:00Z</cp:lastPrinted>
  <dcterms:created xsi:type="dcterms:W3CDTF">2019-03-21T08:18:00Z</dcterms:created>
  <dcterms:modified xsi:type="dcterms:W3CDTF">2019-03-21T08:18:00Z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