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D4A" w:rsidRDefault="00E65F6B">
      <w:pPr>
        <w:pStyle w:val="berschrift1"/>
        <w:rPr>
          <w:rFonts w:ascii="Arial Black" w:hAnsi="Arial Black"/>
          <w:b w:val="0"/>
          <w:bCs/>
          <w:color w:val="808080"/>
          <w:sz w:val="32"/>
        </w:rPr>
      </w:pPr>
      <w:r>
        <w:rPr>
          <w:rFonts w:ascii="Arial Black" w:hAnsi="Arial Black"/>
          <w:bCs/>
          <w:smallCaps w:val="0"/>
          <w:noProof/>
          <w:color w:val="808080"/>
          <w:sz w:val="32"/>
        </w:rPr>
        <w:drawing>
          <wp:anchor distT="0" distB="0" distL="114300" distR="114300" simplePos="0" relativeHeight="251663360" behindDoc="1" locked="0" layoutInCell="1" allowOverlap="1" wp14:anchorId="70EB7300" wp14:editId="13A7B3E0">
            <wp:simplePos x="0" y="0"/>
            <wp:positionH relativeFrom="column">
              <wp:posOffset>-630555</wp:posOffset>
            </wp:positionH>
            <wp:positionV relativeFrom="paragraph">
              <wp:posOffset>-101600</wp:posOffset>
            </wp:positionV>
            <wp:extent cx="4967605" cy="593090"/>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ed_daniel_weiss_auf_blau_web.jpg"/>
                    <pic:cNvPicPr/>
                  </pic:nvPicPr>
                  <pic:blipFill>
                    <a:blip r:embed="rId7">
                      <a:extLst>
                        <a:ext uri="{28A0092B-C50C-407E-A947-70E740481C1C}">
                          <a14:useLocalDpi xmlns:a14="http://schemas.microsoft.com/office/drawing/2010/main" val="0"/>
                        </a:ext>
                      </a:extLst>
                    </a:blip>
                    <a:stretch>
                      <a:fillRect/>
                    </a:stretch>
                  </pic:blipFill>
                  <pic:spPr>
                    <a:xfrm>
                      <a:off x="0" y="0"/>
                      <a:ext cx="4967605" cy="593090"/>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b w:val="0"/>
          <w:bCs/>
          <w:noProof/>
          <w:color w:val="808080"/>
          <w:sz w:val="20"/>
        </w:rPr>
        <w:drawing>
          <wp:anchor distT="0" distB="0" distL="114300" distR="114300" simplePos="0" relativeHeight="251657216" behindDoc="0" locked="0" layoutInCell="1" allowOverlap="1" wp14:anchorId="20454707" wp14:editId="1CC29C1B">
            <wp:simplePos x="0" y="0"/>
            <wp:positionH relativeFrom="column">
              <wp:posOffset>4564380</wp:posOffset>
            </wp:positionH>
            <wp:positionV relativeFrom="paragraph">
              <wp:posOffset>-33333</wp:posOffset>
            </wp:positionV>
            <wp:extent cx="2030095" cy="466725"/>
            <wp:effectExtent l="0" t="0" r="8255" b="9525"/>
            <wp:wrapNone/>
            <wp:docPr id="47" name="Bild 47" descr="Spectra Logo 2010 4c + Clai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pectra Logo 2010 4c + Claim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009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D4A">
        <w:rPr>
          <w:rFonts w:ascii="Arial Black" w:hAnsi="Arial Black"/>
          <w:b w:val="0"/>
          <w:bCs/>
          <w:color w:val="808080"/>
          <w:sz w:val="32"/>
        </w:rPr>
        <w:t xml:space="preserve"> </w:t>
      </w:r>
    </w:p>
    <w:p w:rsidR="00143CCC" w:rsidRDefault="00143CCC" w:rsidP="00143CCC">
      <w:pPr>
        <w:rPr>
          <w:rFonts w:ascii="Arial Black" w:hAnsi="Arial Black"/>
          <w:bCs/>
          <w:smallCaps/>
          <w:color w:val="808080"/>
          <w:sz w:val="32"/>
        </w:rPr>
      </w:pPr>
      <w:bookmarkStart w:id="0" w:name="OLE_LINK2"/>
      <w:bookmarkStart w:id="1" w:name="OLE_LINK5"/>
      <w:bookmarkStart w:id="2" w:name="OLE_LINK7"/>
      <w:bookmarkStart w:id="3" w:name="OLE_LINK4"/>
    </w:p>
    <w:p w:rsidR="00DA0626" w:rsidRDefault="00DA0626" w:rsidP="00143CCC">
      <w:pPr>
        <w:rPr>
          <w:rFonts w:ascii="Arial Black" w:hAnsi="Arial Black"/>
          <w:bCs/>
          <w:smallCaps/>
          <w:color w:val="808080"/>
          <w:sz w:val="32"/>
        </w:rPr>
      </w:pPr>
    </w:p>
    <w:p w:rsidR="00DA0626" w:rsidRDefault="00DA0626" w:rsidP="00143CCC">
      <w:pPr>
        <w:rPr>
          <w:rFonts w:ascii="Arial Black" w:hAnsi="Arial Black"/>
          <w:bCs/>
          <w:smallCaps/>
          <w:color w:val="808080"/>
          <w:sz w:val="32"/>
        </w:rPr>
      </w:pPr>
    </w:p>
    <w:p w:rsidR="00143CCC" w:rsidRPr="00143CCC" w:rsidRDefault="00143CCC" w:rsidP="00143CCC">
      <w:pPr>
        <w:rPr>
          <w:rFonts w:ascii="Arial Black" w:hAnsi="Arial Black"/>
          <w:bCs/>
          <w:smallCaps/>
          <w:color w:val="808080"/>
          <w:sz w:val="32"/>
        </w:rPr>
      </w:pPr>
      <w:r w:rsidRPr="00143CCC">
        <w:rPr>
          <w:rFonts w:ascii="Arial Black" w:hAnsi="Arial Black"/>
          <w:bCs/>
          <w:smallCaps/>
          <w:color w:val="808080"/>
          <w:sz w:val="32"/>
        </w:rPr>
        <w:t xml:space="preserve">PRESSEMITTEILUNG </w:t>
      </w:r>
    </w:p>
    <w:p w:rsidR="00143CCC" w:rsidRPr="00143CCC" w:rsidRDefault="00143CCC" w:rsidP="00143CCC">
      <w:pPr>
        <w:rPr>
          <w:rFonts w:ascii="Arial Black" w:hAnsi="Arial Black"/>
          <w:bCs/>
          <w:smallCaps/>
          <w:color w:val="808080"/>
          <w:sz w:val="32"/>
        </w:rPr>
      </w:pPr>
    </w:p>
    <w:p w:rsidR="007B0D4A" w:rsidRDefault="00092C84">
      <w:r>
        <w:t>LV-67X</w:t>
      </w:r>
      <w:r w:rsidR="00446A8E" w:rsidRPr="00446A8E">
        <w:t>:</w:t>
      </w:r>
      <w:r w:rsidR="00E27DEB">
        <w:t xml:space="preserve"> </w:t>
      </w:r>
      <w:r>
        <w:t>Mini-ITX Board für Coffee Lake Prozessore</w:t>
      </w:r>
      <w:r w:rsidR="00AF1ACC" w:rsidRPr="00EB0CC7">
        <w:rPr>
          <w:rFonts w:cs="Arial"/>
        </w:rPr>
        <w:t>n</w:t>
      </w:r>
    </w:p>
    <w:p w:rsidR="00A32A30" w:rsidRPr="00446A8E" w:rsidRDefault="00A32A30"/>
    <w:bookmarkEnd w:id="0"/>
    <w:bookmarkEnd w:id="1"/>
    <w:bookmarkEnd w:id="2"/>
    <w:p w:rsidR="00AF1ACC" w:rsidRPr="00257A54" w:rsidRDefault="00092C84" w:rsidP="00AF1ACC">
      <w:pPr>
        <w:pStyle w:val="EinfAbs"/>
        <w:rPr>
          <w:rFonts w:ascii="Arial" w:hAnsi="Arial" w:cs="Arial"/>
          <w:b/>
          <w:color w:val="00509F"/>
          <w:sz w:val="24"/>
          <w:szCs w:val="24"/>
          <w:lang w:val="de-DE"/>
        </w:rPr>
      </w:pPr>
      <w:r>
        <w:rPr>
          <w:rFonts w:ascii="Arial" w:hAnsi="Arial" w:cs="Arial"/>
          <w:b/>
          <w:color w:val="00509F"/>
          <w:sz w:val="24"/>
          <w:szCs w:val="24"/>
          <w:lang w:val="de-DE"/>
        </w:rPr>
        <w:t>DER TURBO FÜR DIE BILDVERARBEITUNG</w:t>
      </w:r>
    </w:p>
    <w:p w:rsidR="009140CB" w:rsidRPr="002A60D6" w:rsidRDefault="009140CB" w:rsidP="009140CB">
      <w:pPr>
        <w:spacing w:line="270" w:lineRule="atLeast"/>
        <w:rPr>
          <w:rFonts w:ascii="Roboto Medium" w:hAnsi="Roboto Medium" w:cs="Arial"/>
          <w:b/>
          <w:color w:val="00509F"/>
          <w:sz w:val="24"/>
          <w:szCs w:val="24"/>
        </w:rPr>
      </w:pPr>
    </w:p>
    <w:p w:rsidR="00092C84" w:rsidRPr="00092C84" w:rsidRDefault="00092C84" w:rsidP="00092C84">
      <w:pPr>
        <w:spacing w:line="276" w:lineRule="auto"/>
        <w:rPr>
          <w:rFonts w:cs="Arial"/>
        </w:rPr>
      </w:pPr>
      <w:r>
        <w:rPr>
          <w:rFonts w:cs="Arial"/>
        </w:rPr>
        <w:t xml:space="preserve">Für die Entwicklung und Umsetzung von </w:t>
      </w:r>
      <w:r w:rsidRPr="00092C84">
        <w:rPr>
          <w:rFonts w:cs="Arial"/>
        </w:rPr>
        <w:t xml:space="preserve">High-Speed Lösungen für Imaging, </w:t>
      </w:r>
      <w:proofErr w:type="spellStart"/>
      <w:r w:rsidRPr="00092C84">
        <w:rPr>
          <w:rFonts w:cs="Arial"/>
        </w:rPr>
        <w:t>Machine</w:t>
      </w:r>
      <w:proofErr w:type="spellEnd"/>
      <w:r w:rsidRPr="00092C84">
        <w:rPr>
          <w:rFonts w:cs="Arial"/>
        </w:rPr>
        <w:t xml:space="preserve"> Vision oder Digital </w:t>
      </w:r>
      <w:proofErr w:type="spellStart"/>
      <w:r w:rsidRPr="00092C84">
        <w:rPr>
          <w:rFonts w:cs="Arial"/>
        </w:rPr>
        <w:t>Signage</w:t>
      </w:r>
      <w:proofErr w:type="spellEnd"/>
      <w:r w:rsidRPr="00092C84">
        <w:rPr>
          <w:rFonts w:cs="Arial"/>
        </w:rPr>
        <w:t xml:space="preserve"> Anwendungen </w:t>
      </w:r>
      <w:r>
        <w:rPr>
          <w:rFonts w:cs="Arial"/>
        </w:rPr>
        <w:t xml:space="preserve">werden </w:t>
      </w:r>
      <w:r w:rsidRPr="00092C84">
        <w:rPr>
          <w:rFonts w:cs="Arial"/>
        </w:rPr>
        <w:t>Plattform</w:t>
      </w:r>
      <w:r>
        <w:rPr>
          <w:rFonts w:cs="Arial"/>
        </w:rPr>
        <w:t xml:space="preserve"> benötigt</w:t>
      </w:r>
      <w:r w:rsidRPr="00092C84">
        <w:rPr>
          <w:rFonts w:cs="Arial"/>
        </w:rPr>
        <w:t xml:space="preserve">, die auf dem neuesten Stand der Technik </w:t>
      </w:r>
      <w:r>
        <w:rPr>
          <w:rFonts w:cs="Arial"/>
        </w:rPr>
        <w:t>sind.</w:t>
      </w:r>
      <w:r w:rsidRPr="00092C84">
        <w:rPr>
          <w:rFonts w:cs="Arial"/>
        </w:rPr>
        <w:br/>
        <w:t xml:space="preserve">Das industrielle Mini-ITX Board LV-67X von Spectra ist genau der passende Baustein für </w:t>
      </w:r>
      <w:r w:rsidR="00FE1422">
        <w:rPr>
          <w:rFonts w:cs="Arial"/>
        </w:rPr>
        <w:t xml:space="preserve">eine moderne </w:t>
      </w:r>
      <w:r w:rsidRPr="00092C84">
        <w:rPr>
          <w:rFonts w:cs="Arial"/>
        </w:rPr>
        <w:t>Bil</w:t>
      </w:r>
      <w:r w:rsidRPr="00092C84">
        <w:rPr>
          <w:rFonts w:cs="Arial"/>
        </w:rPr>
        <w:t>d</w:t>
      </w:r>
      <w:r w:rsidRPr="00092C84">
        <w:rPr>
          <w:rFonts w:cs="Arial"/>
        </w:rPr>
        <w:t xml:space="preserve">verarbeitungslösung. </w:t>
      </w:r>
      <w:r w:rsidRPr="00092C84">
        <w:rPr>
          <w:rFonts w:cs="Arial"/>
        </w:rPr>
        <w:br/>
        <w:t>Der integrierte LGA1151 Sockel arbeitet mit den neuesten Coffee Lake sowie mit Celeron und Pentium CPU. Durch die Verbindung des Intel Q370 Chipsatz mit der Intel UHD 630 Grafik Engine ist die Wiedergabe e</w:t>
      </w:r>
      <w:r w:rsidRPr="00092C84">
        <w:rPr>
          <w:rFonts w:cs="Arial"/>
        </w:rPr>
        <w:t>x</w:t>
      </w:r>
      <w:r w:rsidRPr="00092C84">
        <w:rPr>
          <w:rFonts w:cs="Arial"/>
        </w:rPr>
        <w:t xml:space="preserve">zellenter Bilder in 4K Qualität auf drei Displays gleichzeitig möglich. Für deren Anschluss stehen je ein LVDS-, HDMI-, DVI-, VGA- oder ein optionaler DP-Port zur Verfügung. </w:t>
      </w:r>
    </w:p>
    <w:p w:rsidR="00092C84" w:rsidRPr="00092C84" w:rsidRDefault="00092C84" w:rsidP="00092C84">
      <w:pPr>
        <w:spacing w:line="276" w:lineRule="auto"/>
        <w:rPr>
          <w:rFonts w:cs="Arial"/>
        </w:rPr>
      </w:pPr>
      <w:r w:rsidRPr="00092C84">
        <w:rPr>
          <w:rFonts w:cs="Arial"/>
        </w:rPr>
        <w:t>Das LV-67X unterstützt High-Speed Datenübertragungsschnittstellen wie 6 x USB3.1 und Dual-Gigabit-Ethernet. Die zwei DDR4 SDRAM Sockel  für max. 32 GB Arbeitsspeicher sorgen für die schnelle Abarbe</w:t>
      </w:r>
      <w:r w:rsidRPr="00092C84">
        <w:rPr>
          <w:rFonts w:cs="Arial"/>
        </w:rPr>
        <w:t>i</w:t>
      </w:r>
      <w:r w:rsidRPr="00092C84">
        <w:rPr>
          <w:rFonts w:cs="Arial"/>
        </w:rPr>
        <w:t xml:space="preserve">tung hoher Datenmengen.  </w:t>
      </w:r>
    </w:p>
    <w:p w:rsidR="007B0D4A" w:rsidRPr="002A60D6" w:rsidRDefault="00092C84" w:rsidP="00092C84">
      <w:pPr>
        <w:spacing w:line="276" w:lineRule="auto"/>
        <w:rPr>
          <w:rFonts w:cs="Arial"/>
          <w:color w:val="404040" w:themeColor="text1" w:themeTint="BF"/>
        </w:rPr>
      </w:pPr>
      <w:r w:rsidRPr="00092C84">
        <w:rPr>
          <w:rFonts w:cs="Arial"/>
        </w:rPr>
        <w:t xml:space="preserve">Individuelle Erweiterungen können über einen </w:t>
      </w:r>
      <w:proofErr w:type="spellStart"/>
      <w:r w:rsidRPr="00092C84">
        <w:rPr>
          <w:rFonts w:cs="Arial"/>
        </w:rPr>
        <w:t>Full</w:t>
      </w:r>
      <w:proofErr w:type="spellEnd"/>
      <w:r w:rsidRPr="00092C84">
        <w:rPr>
          <w:rFonts w:cs="Arial"/>
        </w:rPr>
        <w:t>-Size Mini-</w:t>
      </w:r>
      <w:proofErr w:type="spellStart"/>
      <w:r w:rsidRPr="00092C84">
        <w:rPr>
          <w:rFonts w:cs="Arial"/>
        </w:rPr>
        <w:t>PCIe</w:t>
      </w:r>
      <w:proofErr w:type="spellEnd"/>
      <w:r w:rsidRPr="00092C84">
        <w:rPr>
          <w:rFonts w:cs="Arial"/>
        </w:rPr>
        <w:t xml:space="preserve">-Steckplatz mit </w:t>
      </w:r>
      <w:proofErr w:type="spellStart"/>
      <w:r w:rsidRPr="00092C84">
        <w:rPr>
          <w:rFonts w:cs="Arial"/>
        </w:rPr>
        <w:t>mSATA</w:t>
      </w:r>
      <w:proofErr w:type="spellEnd"/>
      <w:r w:rsidRPr="00092C84">
        <w:rPr>
          <w:rFonts w:cs="Arial"/>
        </w:rPr>
        <w:t>-Unterstützung und einen weiteren Half-Size Mini-</w:t>
      </w:r>
      <w:proofErr w:type="spellStart"/>
      <w:r w:rsidRPr="00092C84">
        <w:rPr>
          <w:rFonts w:cs="Arial"/>
        </w:rPr>
        <w:t>PCIe</w:t>
      </w:r>
      <w:proofErr w:type="spellEnd"/>
      <w:r w:rsidRPr="00092C84">
        <w:rPr>
          <w:rFonts w:cs="Arial"/>
        </w:rPr>
        <w:t>-Steckplatz mit SIM-Kartensteckplatz um</w:t>
      </w:r>
      <w:r w:rsidR="00FE1422">
        <w:rPr>
          <w:rFonts w:cs="Arial"/>
        </w:rPr>
        <w:t>ge</w:t>
      </w:r>
      <w:r w:rsidRPr="00092C84">
        <w:rPr>
          <w:rFonts w:cs="Arial"/>
        </w:rPr>
        <w:t>setz</w:t>
      </w:r>
      <w:r w:rsidR="00FE1422">
        <w:rPr>
          <w:rFonts w:cs="Arial"/>
        </w:rPr>
        <w:t>t werd</w:t>
      </w:r>
      <w:r w:rsidRPr="00092C84">
        <w:rPr>
          <w:rFonts w:cs="Arial"/>
        </w:rPr>
        <w:t xml:space="preserve">en. Zusätzlich steht noch ein </w:t>
      </w:r>
      <w:proofErr w:type="spellStart"/>
      <w:r w:rsidRPr="00092C84">
        <w:rPr>
          <w:rFonts w:cs="Arial"/>
        </w:rPr>
        <w:t>PCIe</w:t>
      </w:r>
      <w:proofErr w:type="spellEnd"/>
      <w:r w:rsidRPr="00092C84">
        <w:rPr>
          <w:rFonts w:cs="Arial"/>
        </w:rPr>
        <w:t xml:space="preserve"> x16 Slot zur Verfügung.</w:t>
      </w:r>
      <w:r w:rsidR="00AF1ACC" w:rsidRPr="00AF1ACC">
        <w:rPr>
          <w:rFonts w:cs="Arial"/>
        </w:rPr>
        <w:t xml:space="preserve"> </w:t>
      </w:r>
      <w:r w:rsidR="00297011" w:rsidRPr="002A60D6">
        <w:rPr>
          <w:rFonts w:cs="Arial"/>
          <w:b/>
          <w:color w:val="404040" w:themeColor="text1" w:themeTint="BF"/>
        </w:rPr>
        <w:t xml:space="preserve"> </w:t>
      </w:r>
    </w:p>
    <w:p w:rsidR="009C2613" w:rsidRDefault="009C2613" w:rsidP="009C2613">
      <w:pPr>
        <w:spacing w:line="276" w:lineRule="auto"/>
        <w:rPr>
          <w:rFonts w:cs="Arial"/>
          <w:color w:val="404040" w:themeColor="text1" w:themeTint="BF"/>
        </w:rPr>
      </w:pPr>
    </w:p>
    <w:p w:rsidR="009C2613" w:rsidRPr="00446A8E" w:rsidRDefault="009C2613" w:rsidP="009C2613">
      <w:pPr>
        <w:spacing w:line="276" w:lineRule="auto"/>
        <w:rPr>
          <w:b/>
        </w:rPr>
      </w:pPr>
    </w:p>
    <w:p w:rsidR="007B0D4A" w:rsidRPr="00446A8E" w:rsidRDefault="007B0D4A" w:rsidP="00446A8E">
      <w:pPr>
        <w:spacing w:line="276" w:lineRule="auto"/>
        <w:rPr>
          <w:b/>
        </w:rPr>
      </w:pPr>
      <w:r w:rsidRPr="00446A8E">
        <w:rPr>
          <w:b/>
        </w:rPr>
        <w:t>Wörter:</w:t>
      </w:r>
      <w:r w:rsidRPr="00446A8E">
        <w:t xml:space="preserve">   </w:t>
      </w:r>
      <w:r w:rsidR="007005AD">
        <w:t>1</w:t>
      </w:r>
      <w:r w:rsidR="00814E67">
        <w:t>69</w:t>
      </w:r>
    </w:p>
    <w:p w:rsidR="007B0D4A" w:rsidRPr="00446A8E" w:rsidRDefault="007B0D4A" w:rsidP="00446A8E">
      <w:pPr>
        <w:spacing w:line="276" w:lineRule="auto"/>
      </w:pPr>
      <w:r w:rsidRPr="00446A8E">
        <w:rPr>
          <w:b/>
        </w:rPr>
        <w:t xml:space="preserve">Zeichen: </w:t>
      </w:r>
      <w:r w:rsidR="00233036">
        <w:t>1</w:t>
      </w:r>
      <w:r w:rsidR="00814E67">
        <w:t>251</w:t>
      </w:r>
      <w:r w:rsidRPr="00446A8E">
        <w:t xml:space="preserve"> (mit Leerzeichen)</w:t>
      </w:r>
    </w:p>
    <w:p w:rsidR="00446A8E" w:rsidRPr="0046384A" w:rsidRDefault="007B0D4A" w:rsidP="00DA0626">
      <w:pPr>
        <w:spacing w:line="276" w:lineRule="auto"/>
        <w:rPr>
          <w:rFonts w:cs="Arial"/>
          <w:bCs/>
        </w:rPr>
      </w:pPr>
      <w:r w:rsidRPr="0046384A">
        <w:rPr>
          <w:rFonts w:cs="Arial"/>
          <w:b/>
          <w:bCs/>
        </w:rPr>
        <w:t>Bild</w:t>
      </w:r>
      <w:r w:rsidR="00BB7F42" w:rsidRPr="0046384A">
        <w:rPr>
          <w:rFonts w:cs="Arial"/>
          <w:b/>
          <w:bCs/>
        </w:rPr>
        <w:t>:</w:t>
      </w:r>
      <w:r w:rsidR="00E226C8" w:rsidRPr="0046384A">
        <w:rPr>
          <w:rFonts w:cs="Arial"/>
          <w:b/>
          <w:bCs/>
        </w:rPr>
        <w:t xml:space="preserve"> </w:t>
      </w:r>
      <w:r w:rsidR="00487FA0" w:rsidRPr="0046384A">
        <w:rPr>
          <w:rFonts w:cs="Arial"/>
          <w:bCs/>
        </w:rPr>
        <w:t>Spectra-LV-67X-Mini-ITX-Board-Coffee-Lake.jpg</w:t>
      </w:r>
    </w:p>
    <w:p w:rsidR="00E65F6B" w:rsidRPr="0046384A" w:rsidRDefault="00E65F6B" w:rsidP="00DA0626">
      <w:pPr>
        <w:spacing w:line="276" w:lineRule="auto"/>
        <w:rPr>
          <w:rFonts w:cs="Arial"/>
          <w:bCs/>
        </w:rPr>
      </w:pPr>
    </w:p>
    <w:p w:rsidR="00257A54" w:rsidRPr="0046384A" w:rsidRDefault="00257A54" w:rsidP="00E65F6B">
      <w:pPr>
        <w:spacing w:line="276" w:lineRule="auto"/>
        <w:rPr>
          <w:b/>
        </w:rPr>
      </w:pPr>
    </w:p>
    <w:p w:rsidR="00257A54" w:rsidRPr="0046384A" w:rsidRDefault="00487FA0" w:rsidP="00E65F6B">
      <w:pPr>
        <w:spacing w:line="276" w:lineRule="auto"/>
        <w:rPr>
          <w:b/>
        </w:rPr>
      </w:pPr>
      <w:r>
        <w:rPr>
          <w:b/>
          <w:noProof/>
        </w:rPr>
        <w:drawing>
          <wp:anchor distT="0" distB="0" distL="114300" distR="114300" simplePos="0" relativeHeight="251664384" behindDoc="1" locked="0" layoutInCell="1" allowOverlap="1" wp14:anchorId="2EAC28EB" wp14:editId="1DAA8D26">
            <wp:simplePos x="0" y="0"/>
            <wp:positionH relativeFrom="column">
              <wp:posOffset>2891155</wp:posOffset>
            </wp:positionH>
            <wp:positionV relativeFrom="paragraph">
              <wp:posOffset>38100</wp:posOffset>
            </wp:positionV>
            <wp:extent cx="3328670" cy="2122805"/>
            <wp:effectExtent l="0" t="0" r="508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67x_rgb.jpg"/>
                    <pic:cNvPicPr/>
                  </pic:nvPicPr>
                  <pic:blipFill>
                    <a:blip r:embed="rId9">
                      <a:extLst>
                        <a:ext uri="{28A0092B-C50C-407E-A947-70E740481C1C}">
                          <a14:useLocalDpi xmlns:a14="http://schemas.microsoft.com/office/drawing/2010/main" val="0"/>
                        </a:ext>
                      </a:extLst>
                    </a:blip>
                    <a:stretch>
                      <a:fillRect/>
                    </a:stretch>
                  </pic:blipFill>
                  <pic:spPr>
                    <a:xfrm>
                      <a:off x="0" y="0"/>
                      <a:ext cx="3328670" cy="2122805"/>
                    </a:xfrm>
                    <a:prstGeom prst="rect">
                      <a:avLst/>
                    </a:prstGeom>
                  </pic:spPr>
                </pic:pic>
              </a:graphicData>
            </a:graphic>
            <wp14:sizeRelH relativeFrom="page">
              <wp14:pctWidth>0</wp14:pctWidth>
            </wp14:sizeRelH>
            <wp14:sizeRelV relativeFrom="page">
              <wp14:pctHeight>0</wp14:pctHeight>
            </wp14:sizeRelV>
          </wp:anchor>
        </w:drawing>
      </w:r>
    </w:p>
    <w:p w:rsidR="00E65F6B" w:rsidRPr="00E65F6B" w:rsidRDefault="00E65F6B" w:rsidP="00E65F6B">
      <w:pPr>
        <w:spacing w:line="276" w:lineRule="auto"/>
        <w:rPr>
          <w:b/>
        </w:rPr>
      </w:pPr>
      <w:r w:rsidRPr="00E65F6B">
        <w:rPr>
          <w:b/>
        </w:rPr>
        <w:t xml:space="preserve">Ansprechpartner PR: </w:t>
      </w:r>
    </w:p>
    <w:p w:rsidR="00E65F6B" w:rsidRPr="00E65F6B" w:rsidRDefault="00E65F6B" w:rsidP="00E65F6B">
      <w:pPr>
        <w:spacing w:line="276" w:lineRule="auto"/>
      </w:pPr>
      <w:r w:rsidRPr="00E65F6B">
        <w:t xml:space="preserve">Jacqueline Nedialkov </w:t>
      </w:r>
    </w:p>
    <w:p w:rsidR="00E65F6B" w:rsidRPr="00E65F6B" w:rsidRDefault="00E27DEB" w:rsidP="00E65F6B">
      <w:pPr>
        <w:spacing w:line="276" w:lineRule="auto"/>
      </w:pPr>
      <w:r>
        <w:t>Tel.: +49 (0) 7121 143</w:t>
      </w:r>
      <w:r w:rsidR="00E65F6B" w:rsidRPr="00E65F6B">
        <w:t>2</w:t>
      </w:r>
      <w:r>
        <w:t>-</w:t>
      </w:r>
      <w:r w:rsidR="00E65F6B" w:rsidRPr="00E65F6B">
        <w:t>132</w:t>
      </w:r>
    </w:p>
    <w:p w:rsidR="00E65F6B" w:rsidRDefault="00E65F6B" w:rsidP="00E65F6B">
      <w:pPr>
        <w:spacing w:line="276" w:lineRule="auto"/>
      </w:pPr>
      <w:r w:rsidRPr="0049665C">
        <w:t>E-Mail:</w:t>
      </w:r>
      <w:hyperlink r:id="rId10" w:history="1">
        <w:r w:rsidRPr="0049665C">
          <w:t xml:space="preserve"> jn@spectra.de </w:t>
        </w:r>
      </w:hyperlink>
    </w:p>
    <w:p w:rsidR="0046384A" w:rsidRDefault="0046384A" w:rsidP="00E65F6B">
      <w:pPr>
        <w:spacing w:line="276" w:lineRule="auto"/>
      </w:pPr>
    </w:p>
    <w:p w:rsidR="0046384A" w:rsidRDefault="0046384A" w:rsidP="00E65F6B">
      <w:pPr>
        <w:spacing w:line="276" w:lineRule="auto"/>
      </w:pPr>
    </w:p>
    <w:p w:rsidR="0046384A" w:rsidRPr="006B22DF" w:rsidRDefault="0046384A" w:rsidP="0046384A">
      <w:pPr>
        <w:widowControl w:val="0"/>
        <w:autoSpaceDE w:val="0"/>
        <w:autoSpaceDN w:val="0"/>
        <w:adjustRightInd w:val="0"/>
        <w:spacing w:before="10"/>
        <w:rPr>
          <w:b/>
        </w:rPr>
      </w:pPr>
      <w:r w:rsidRPr="006B22DF">
        <w:rPr>
          <w:b/>
        </w:rPr>
        <w:t xml:space="preserve">Ansprechpartner Vertrieb: </w:t>
      </w:r>
    </w:p>
    <w:p w:rsidR="0046384A" w:rsidRPr="0046384A" w:rsidRDefault="0046384A" w:rsidP="0046384A">
      <w:pPr>
        <w:widowControl w:val="0"/>
        <w:autoSpaceDE w:val="0"/>
        <w:autoSpaceDN w:val="0"/>
        <w:adjustRightInd w:val="0"/>
        <w:spacing w:before="10"/>
      </w:pPr>
      <w:r w:rsidRPr="0046384A">
        <w:t>Alexander Einzinger</w:t>
      </w:r>
    </w:p>
    <w:p w:rsidR="0046384A" w:rsidRPr="0046384A" w:rsidRDefault="0046384A" w:rsidP="0046384A">
      <w:pPr>
        <w:widowControl w:val="0"/>
        <w:autoSpaceDE w:val="0"/>
        <w:autoSpaceDN w:val="0"/>
        <w:adjustRightInd w:val="0"/>
        <w:spacing w:before="10"/>
      </w:pPr>
      <w:r w:rsidRPr="0046384A">
        <w:t>info@spectra-austria.at</w:t>
      </w:r>
    </w:p>
    <w:p w:rsidR="0046384A" w:rsidRPr="006B22DF" w:rsidRDefault="0046384A" w:rsidP="0046384A">
      <w:r w:rsidRPr="006B22DF">
        <w:t>Tel. +43 (0) 72 40-201 90</w:t>
      </w:r>
    </w:p>
    <w:p w:rsidR="0046384A" w:rsidRPr="0049665C" w:rsidRDefault="0046384A" w:rsidP="00E65F6B">
      <w:pPr>
        <w:spacing w:line="276" w:lineRule="auto"/>
      </w:pPr>
    </w:p>
    <w:p w:rsidR="00446A8E" w:rsidRPr="0049665C" w:rsidRDefault="00446A8E">
      <w:pPr>
        <w:rPr>
          <w:color w:val="333399"/>
        </w:rPr>
      </w:pPr>
    </w:p>
    <w:p w:rsidR="005B7B8E" w:rsidRDefault="005B7B8E">
      <w:pPr>
        <w:rPr>
          <w:color w:val="333399"/>
        </w:rPr>
      </w:pPr>
    </w:p>
    <w:p w:rsidR="00A475FD" w:rsidRPr="00A475FD" w:rsidRDefault="00A475FD" w:rsidP="00A475FD">
      <w:pPr>
        <w:rPr>
          <w:color w:val="333399"/>
        </w:rPr>
      </w:pPr>
      <w:bookmarkStart w:id="4" w:name="_GoBack"/>
      <w:bookmarkEnd w:id="3"/>
      <w:bookmarkEnd w:id="4"/>
    </w:p>
    <w:sectPr w:rsidR="00A475FD" w:rsidRPr="00A475FD" w:rsidSect="00DA0626">
      <w:footerReference w:type="default" r:id="rId11"/>
      <w:pgSz w:w="11906" w:h="16838"/>
      <w:pgMar w:top="851" w:right="1274" w:bottom="567"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850" w:rsidRDefault="00CE1850" w:rsidP="00E65F6B">
      <w:r>
        <w:separator/>
      </w:r>
    </w:p>
  </w:endnote>
  <w:endnote w:type="continuationSeparator" w:id="0">
    <w:p w:rsidR="00CE1850" w:rsidRDefault="00CE1850"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47 Light Cn">
    <w:panose1 w:val="020B0406020204020204"/>
    <w:charset w:val="00"/>
    <w:family w:val="swiss"/>
    <w:notTrueType/>
    <w:pitch w:val="variable"/>
    <w:sig w:usb0="800000AF" w:usb1="4000204A"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Roboto Medium">
    <w:altName w:val="Times New Roman"/>
    <w:charset w:val="00"/>
    <w:family w:val="auto"/>
    <w:pitch w:val="variable"/>
    <w:sig w:usb0="E00002E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13B5C0424FB34F26ABF8E531216816A5"/>
      </w:placeholder>
      <w:temporary/>
      <w:showingPlcHdr/>
    </w:sdtPr>
    <w:sdtEndPr/>
    <w:sdtContent>
      <w:p w:rsidR="00E65F6B" w:rsidRDefault="00E65F6B">
        <w:pPr>
          <w:pStyle w:val="Fuzeile"/>
        </w:pPr>
        <w:r>
          <w:t>[Geben Sie Text ein]</w:t>
        </w:r>
      </w:p>
    </w:sdtContent>
  </w:sdt>
  <w:p w:rsidR="00E65F6B" w:rsidRDefault="00E65F6B">
    <w:pPr>
      <w:pStyle w:val="Fuzeile"/>
    </w:pPr>
    <w:r>
      <w:rPr>
        <w:b/>
        <w:noProof/>
        <w:color w:val="333399"/>
      </w:rPr>
      <mc:AlternateContent>
        <mc:Choice Requires="wps">
          <w:drawing>
            <wp:anchor distT="0" distB="0" distL="114300" distR="114300" simplePos="0" relativeHeight="251659264" behindDoc="0" locked="0" layoutInCell="1" allowOverlap="1" wp14:anchorId="0944470A" wp14:editId="1B660E38">
              <wp:simplePos x="0" y="0"/>
              <wp:positionH relativeFrom="column">
                <wp:posOffset>-628015</wp:posOffset>
              </wp:positionH>
              <wp:positionV relativeFrom="paragraph">
                <wp:posOffset>-243205</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3" o:spid="_x0000_s1026" style="position:absolute;margin-left:-49.45pt;margin-top:-19.1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zsACDhAAAADAEAAA8AAABkcnMvZG93bnJldi54bWxMj8FKxDAQhu+C7xBG8Lab1IK2&#10;tekii0UQFty6gse0GdtqM6lNdre+velJb/8wH/98k29mM7ATTq63JCFaC2BIjdU9tRIOr+UqAea8&#10;Iq0GSyjhBx1sisuLXGXanmmPp8q3LJSQy5SEzvsx49w1HRrl1nZECrsPOxnlwzi1XE/qHMrNwG+E&#10;uOVG9RQudGrEbYfNV3U0Enb192f57A/m/a18GePHXfV0F2+lvL6aH+6BeZz9HwyLflCHIjjV9kja&#10;sUHCKk3SgIYQJzGwhRBpFAGrlyQS4EXO/z9R/AIAAP//AwBQSwECLQAUAAYACAAAACEAtoM4kv4A&#10;AADhAQAAEwAAAAAAAAAAAAAAAAAAAAAAW0NvbnRlbnRfVHlwZXNdLnhtbFBLAQItABQABgAIAAAA&#10;IQA4/SH/1gAAAJQBAAALAAAAAAAAAAAAAAAAAC8BAABfcmVscy8ucmVsc1BLAQItABQABgAIAAAA&#10;IQDofgIfhQIAAGoFAAAOAAAAAAAAAAAAAAAAAC4CAABkcnMvZTJvRG9jLnhtbFBLAQItABQABgAI&#10;AAAAIQAs7AAg4QAAAAwBAAAPAAAAAAAAAAAAAAAAAN8EAABkcnMvZG93bnJldi54bWxQSwUGAAAA&#10;AAQABADzAAAA7QUAAAAA&#10;" fillcolor="#00509f" strokecolor="#243f60 [1604]" strokeweight="2pt"/>
          </w:pict>
        </mc:Fallback>
      </mc:AlternateContent>
    </w:r>
    <w:r w:rsidRPr="00446A8E">
      <w:rPr>
        <w:b/>
        <w:noProof/>
        <w:color w:val="333399"/>
      </w:rPr>
      <mc:AlternateContent>
        <mc:Choice Requires="wps">
          <w:drawing>
            <wp:anchor distT="0" distB="0" distL="114300" distR="114300" simplePos="0" relativeHeight="251660288" behindDoc="0" locked="0" layoutInCell="1" allowOverlap="1" wp14:anchorId="353C4E0A" wp14:editId="658AAB59">
              <wp:simplePos x="0" y="0"/>
              <wp:positionH relativeFrom="column">
                <wp:posOffset>-177800</wp:posOffset>
              </wp:positionH>
              <wp:positionV relativeFrom="paragraph">
                <wp:posOffset>-39692</wp:posOffset>
              </wp:positionV>
              <wp:extent cx="6509385" cy="1403985"/>
              <wp:effectExtent l="0" t="0" r="0" b="19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9385" cy="1403985"/>
                      </a:xfrm>
                      <a:prstGeom prst="rect">
                        <a:avLst/>
                      </a:prstGeom>
                      <a:noFill/>
                      <a:ln w="9525">
                        <a:noFill/>
                        <a:miter lim="800000"/>
                        <a:headEnd/>
                        <a:tailEnd/>
                      </a:ln>
                    </wps:spPr>
                    <wps:txbx>
                      <w:txbxContent>
                        <w:p w:rsidR="0046384A" w:rsidRPr="00446A8E" w:rsidRDefault="0046384A" w:rsidP="0046384A">
                          <w:pPr>
                            <w:pStyle w:val="berschrift3"/>
                            <w:spacing w:line="276" w:lineRule="auto"/>
                            <w:rPr>
                              <w:color w:val="FFFFFF" w:themeColor="background1"/>
                            </w:rPr>
                          </w:pPr>
                          <w:r w:rsidRPr="00DE178D">
                            <w:rPr>
                              <w:color w:val="FFFFFF" w:themeColor="background1"/>
                            </w:rPr>
                            <w:t xml:space="preserve">Spectra GmbH &amp; Co. </w:t>
                          </w:r>
                          <w:r w:rsidRPr="006B22DF">
                            <w:rPr>
                              <w:color w:val="FFFFFF" w:themeColor="background1"/>
                            </w:rPr>
                            <w:t>KG | Niederlassung Österreich | Gewerbepark Ost 1</w:t>
                          </w:r>
                          <w:r>
                            <w:rPr>
                              <w:color w:val="FFFFFF" w:themeColor="background1"/>
                            </w:rPr>
                            <w:t xml:space="preserve"> | A-4621 </w:t>
                          </w:r>
                          <w:proofErr w:type="spellStart"/>
                          <w:r>
                            <w:rPr>
                              <w:color w:val="FFFFFF" w:themeColor="background1"/>
                            </w:rPr>
                            <w:t>Sipbachzell</w:t>
                          </w:r>
                          <w:proofErr w:type="spellEnd"/>
                          <w:r>
                            <w:rPr>
                              <w:color w:val="FFFFFF" w:themeColor="background1"/>
                            </w:rPr>
                            <w:t xml:space="preserve"> (Wels)</w:t>
                          </w:r>
                        </w:p>
                        <w:p w:rsidR="0046384A" w:rsidRPr="00DA0626" w:rsidRDefault="0046384A" w:rsidP="0046384A">
                          <w:pPr>
                            <w:spacing w:line="276" w:lineRule="auto"/>
                            <w:rPr>
                              <w:color w:val="FFFFFF" w:themeColor="background1"/>
                            </w:rPr>
                          </w:pPr>
                          <w:r>
                            <w:rPr>
                              <w:color w:val="FFFFFF" w:themeColor="background1"/>
                            </w:rPr>
                            <w:t xml:space="preserve">Tel.: +43 (0) 7240 201 90 | </w:t>
                          </w:r>
                          <w:hyperlink r:id="rId1" w:history="1">
                            <w:r w:rsidRPr="006B22DF">
                              <w:rPr>
                                <w:rStyle w:val="Hyperlink"/>
                                <w:color w:val="FFFFFF" w:themeColor="background1"/>
                                <w:u w:val="none"/>
                              </w:rPr>
                              <w:t>info@spectra-austria.at</w:t>
                            </w:r>
                          </w:hyperlink>
                          <w:r>
                            <w:rPr>
                              <w:rStyle w:val="Hyperlink"/>
                              <w:color w:val="FFFFFF" w:themeColor="background1"/>
                              <w:u w:val="none"/>
                            </w:rPr>
                            <w:t xml:space="preserve"> | </w:t>
                          </w:r>
                          <w:hyperlink r:id="rId2" w:history="1">
                            <w:r w:rsidRPr="006B22DF">
                              <w:rPr>
                                <w:rStyle w:val="Hyperlink"/>
                                <w:b/>
                                <w:color w:val="FFFFFF" w:themeColor="background1"/>
                                <w:u w:val="none"/>
                              </w:rPr>
                              <w:t>www.spectra-austria.at</w:t>
                            </w:r>
                          </w:hyperlink>
                        </w:p>
                        <w:p w:rsidR="00E65F6B" w:rsidRPr="00DA0626" w:rsidRDefault="00E65F6B" w:rsidP="00E65F6B">
                          <w:pPr>
                            <w:spacing w:line="276" w:lineRule="auto"/>
                            <w:rPr>
                              <w:color w:val="FFFFFF" w:themeColor="background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4pt;margin-top:-3.15pt;width:512.5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owDgIAAPUDAAAOAAAAZHJzL2Uyb0RvYy54bWysU9tuGyEQfa/Uf0C817u+JfbKOEqTuqqU&#10;XqSkH4BZ1osKDAXsXffrO7COYzVvUXlADDNzmHNmWN30RpOD9EGBZXQ8KimRVkCt7I7Rn0+bDwtK&#10;QuS25hqsZPQoA71Zv3+36lwlJ9CCrqUnCGJD1TlG2xhdVRRBtNLwMAInLTob8IZHNP2uqD3vEN3o&#10;YlKWV0UHvnYehAwBb+8HJ11n/KaRIn5vmiAj0YxibTHvPu/btBfrFa92nrtWiVMZ/A1VGK4sPnqG&#10;uueRk71Xr6CMEh4CNHEkwBTQNErIzAHZjMt/2Dy23MnMBcUJ7ixT+H+w4tvhhyeqZnRaXlNiucEm&#10;Pck+NlLXZJL06VyoMOzRYWDsP0KPfc5cg3sA8SsQC3cttzt56z10reQ11jdOmcVF6oATEsi2+wo1&#10;PsP3ETJQ33iTxEM5CKJjn47n3mApRODl1bxcThdzSgT6xrNyukQjvcGr53TnQ/wswZB0YNRj8zM8&#10;PzyEOIQ+h6TXLGyU1njPK21Jx+hyPpnnhAuPURHnUyvD6KJMa5iYxPKTrXNy5EoPZ6xF2xPtxHTg&#10;HPttj4FJiy3URxTAwzCH+G/w0IL/Q0mHM8ho+L3nXlKiv1gUcTmezdLQZmM2v56g4S8920sPtwKh&#10;GI2UDMe7mAc9EQzuFsXeqCzDSyWnWnG2spCnf5CG99LOUS+/df0XAAD//wMAUEsDBBQABgAIAAAA&#10;IQA4n3BE4AAAAAoBAAAPAAAAZHJzL2Rvd25yZXYueG1sTI/BTsMwEETvSPyDtUjcWicBtWmIU1Wo&#10;LUdKiTi7sZtEjdeW7abh71lOcJvVjGbflOvJDGzUPvQWBaTzBJjGxqoeWwH1526WAwtRopKDRS3g&#10;WwdYV/d3pSyUveGHHo+xZVSCoZACuhhdwXloOm1kmFunkbyz9UZGOn3LlZc3KjcDz5JkwY3skT50&#10;0unXTjeX49UIcNHtl2/+/bDZ7sak/trXWd9uhXh8mDYvwKKe4l8YfvEJHSpiOtkrqsAGAbMspy2R&#10;xOIJGAVWq2UK7CQgS59z4FXJ/0+ofgAAAP//AwBQSwECLQAUAAYACAAAACEAtoM4kv4AAADhAQAA&#10;EwAAAAAAAAAAAAAAAAAAAAAAW0NvbnRlbnRfVHlwZXNdLnhtbFBLAQItABQABgAIAAAAIQA4/SH/&#10;1gAAAJQBAAALAAAAAAAAAAAAAAAAAC8BAABfcmVscy8ucmVsc1BLAQItABQABgAIAAAAIQBy4mow&#10;DgIAAPUDAAAOAAAAAAAAAAAAAAAAAC4CAABkcnMvZTJvRG9jLnhtbFBLAQItABQABgAIAAAAIQA4&#10;n3BE4AAAAAoBAAAPAAAAAAAAAAAAAAAAAGgEAABkcnMvZG93bnJldi54bWxQSwUGAAAAAAQABADz&#10;AAAAdQUAAAAA&#10;" filled="f" stroked="f">
              <v:textbox style="mso-fit-shape-to-text:t">
                <w:txbxContent>
                  <w:p w:rsidR="0046384A" w:rsidRPr="00446A8E" w:rsidRDefault="0046384A" w:rsidP="0046384A">
                    <w:pPr>
                      <w:pStyle w:val="berschrift3"/>
                      <w:spacing w:line="276" w:lineRule="auto"/>
                      <w:rPr>
                        <w:color w:val="FFFFFF" w:themeColor="background1"/>
                      </w:rPr>
                    </w:pPr>
                    <w:r w:rsidRPr="00DE178D">
                      <w:rPr>
                        <w:color w:val="FFFFFF" w:themeColor="background1"/>
                      </w:rPr>
                      <w:t xml:space="preserve">Spectra GmbH &amp; Co. </w:t>
                    </w:r>
                    <w:r w:rsidRPr="006B22DF">
                      <w:rPr>
                        <w:color w:val="FFFFFF" w:themeColor="background1"/>
                      </w:rPr>
                      <w:t>KG | Niederlassung Österreich | Gewerbepark Ost 1</w:t>
                    </w:r>
                    <w:r>
                      <w:rPr>
                        <w:color w:val="FFFFFF" w:themeColor="background1"/>
                      </w:rPr>
                      <w:t xml:space="preserve"> | A-4621 </w:t>
                    </w:r>
                    <w:proofErr w:type="spellStart"/>
                    <w:r>
                      <w:rPr>
                        <w:color w:val="FFFFFF" w:themeColor="background1"/>
                      </w:rPr>
                      <w:t>Sipbachzell</w:t>
                    </w:r>
                    <w:proofErr w:type="spellEnd"/>
                    <w:r>
                      <w:rPr>
                        <w:color w:val="FFFFFF" w:themeColor="background1"/>
                      </w:rPr>
                      <w:t xml:space="preserve"> (Wels)</w:t>
                    </w:r>
                  </w:p>
                  <w:p w:rsidR="0046384A" w:rsidRPr="00DA0626" w:rsidRDefault="0046384A" w:rsidP="0046384A">
                    <w:pPr>
                      <w:spacing w:line="276" w:lineRule="auto"/>
                      <w:rPr>
                        <w:color w:val="FFFFFF" w:themeColor="background1"/>
                      </w:rPr>
                    </w:pPr>
                    <w:r>
                      <w:rPr>
                        <w:color w:val="FFFFFF" w:themeColor="background1"/>
                      </w:rPr>
                      <w:t xml:space="preserve">Tel.: +43 (0) 7240 201 90 | </w:t>
                    </w:r>
                    <w:hyperlink r:id="rId3" w:history="1">
                      <w:r w:rsidRPr="006B22DF">
                        <w:rPr>
                          <w:rStyle w:val="Hyperlink"/>
                          <w:color w:val="FFFFFF" w:themeColor="background1"/>
                          <w:u w:val="none"/>
                        </w:rPr>
                        <w:t>info@spectra-austria.at</w:t>
                      </w:r>
                    </w:hyperlink>
                    <w:r>
                      <w:rPr>
                        <w:rStyle w:val="Hyperlink"/>
                        <w:color w:val="FFFFFF" w:themeColor="background1"/>
                        <w:u w:val="none"/>
                      </w:rPr>
                      <w:t xml:space="preserve"> | </w:t>
                    </w:r>
                    <w:hyperlink r:id="rId4" w:history="1">
                      <w:r w:rsidRPr="006B22DF">
                        <w:rPr>
                          <w:rStyle w:val="Hyperlink"/>
                          <w:b/>
                          <w:color w:val="FFFFFF" w:themeColor="background1"/>
                          <w:u w:val="none"/>
                        </w:rPr>
                        <w:t>www.spectra-austria.at</w:t>
                      </w:r>
                    </w:hyperlink>
                  </w:p>
                  <w:p w:rsidR="00E65F6B" w:rsidRPr="00DA0626" w:rsidRDefault="00E65F6B" w:rsidP="00E65F6B">
                    <w:pPr>
                      <w:spacing w:line="276" w:lineRule="auto"/>
                      <w:rPr>
                        <w:color w:val="FFFFFF" w:themeColor="background1"/>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850" w:rsidRDefault="00CE1850" w:rsidP="00E65F6B">
      <w:r>
        <w:separator/>
      </w:r>
    </w:p>
  </w:footnote>
  <w:footnote w:type="continuationSeparator" w:id="0">
    <w:p w:rsidR="00CE1850" w:rsidRDefault="00CE1850" w:rsidP="00E6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EB"/>
    <w:rsid w:val="00001358"/>
    <w:rsid w:val="00002685"/>
    <w:rsid w:val="000640EF"/>
    <w:rsid w:val="00066422"/>
    <w:rsid w:val="000746F0"/>
    <w:rsid w:val="000915E8"/>
    <w:rsid w:val="00092C84"/>
    <w:rsid w:val="000A043D"/>
    <w:rsid w:val="000B0144"/>
    <w:rsid w:val="000D57B7"/>
    <w:rsid w:val="000F09E0"/>
    <w:rsid w:val="000F0D91"/>
    <w:rsid w:val="00143CCC"/>
    <w:rsid w:val="00167E32"/>
    <w:rsid w:val="001A2722"/>
    <w:rsid w:val="001D049B"/>
    <w:rsid w:val="00233036"/>
    <w:rsid w:val="00257A54"/>
    <w:rsid w:val="00264538"/>
    <w:rsid w:val="0028307F"/>
    <w:rsid w:val="00297011"/>
    <w:rsid w:val="002A60D6"/>
    <w:rsid w:val="002F2A23"/>
    <w:rsid w:val="002F49B8"/>
    <w:rsid w:val="00311118"/>
    <w:rsid w:val="00341B95"/>
    <w:rsid w:val="00342DC3"/>
    <w:rsid w:val="00353149"/>
    <w:rsid w:val="003559B8"/>
    <w:rsid w:val="003727D7"/>
    <w:rsid w:val="003C4F26"/>
    <w:rsid w:val="003D22DC"/>
    <w:rsid w:val="003E1362"/>
    <w:rsid w:val="00446A8E"/>
    <w:rsid w:val="0046384A"/>
    <w:rsid w:val="00470000"/>
    <w:rsid w:val="00487FA0"/>
    <w:rsid w:val="0049665C"/>
    <w:rsid w:val="004B790A"/>
    <w:rsid w:val="004D0EA5"/>
    <w:rsid w:val="004E4532"/>
    <w:rsid w:val="005231DA"/>
    <w:rsid w:val="00544AF7"/>
    <w:rsid w:val="00545D67"/>
    <w:rsid w:val="005550D2"/>
    <w:rsid w:val="005712CA"/>
    <w:rsid w:val="005B7B8E"/>
    <w:rsid w:val="005E1679"/>
    <w:rsid w:val="005E4E04"/>
    <w:rsid w:val="005F7CD2"/>
    <w:rsid w:val="005F7E3B"/>
    <w:rsid w:val="00631D72"/>
    <w:rsid w:val="00651987"/>
    <w:rsid w:val="00686EA8"/>
    <w:rsid w:val="00694001"/>
    <w:rsid w:val="006B0E0A"/>
    <w:rsid w:val="007005AD"/>
    <w:rsid w:val="00723896"/>
    <w:rsid w:val="0074665B"/>
    <w:rsid w:val="007B0D4A"/>
    <w:rsid w:val="007C096A"/>
    <w:rsid w:val="008001E2"/>
    <w:rsid w:val="00814E67"/>
    <w:rsid w:val="008867D2"/>
    <w:rsid w:val="008A4B7C"/>
    <w:rsid w:val="008D3934"/>
    <w:rsid w:val="008F6DF5"/>
    <w:rsid w:val="00905825"/>
    <w:rsid w:val="009140CB"/>
    <w:rsid w:val="00926020"/>
    <w:rsid w:val="00932DEB"/>
    <w:rsid w:val="009710BF"/>
    <w:rsid w:val="009C2613"/>
    <w:rsid w:val="009C2CF6"/>
    <w:rsid w:val="009C5C9D"/>
    <w:rsid w:val="009F62AD"/>
    <w:rsid w:val="00A017C6"/>
    <w:rsid w:val="00A01BB5"/>
    <w:rsid w:val="00A21056"/>
    <w:rsid w:val="00A32A30"/>
    <w:rsid w:val="00A475FD"/>
    <w:rsid w:val="00A5084C"/>
    <w:rsid w:val="00AA20B2"/>
    <w:rsid w:val="00AF1ACC"/>
    <w:rsid w:val="00B26507"/>
    <w:rsid w:val="00B33BFB"/>
    <w:rsid w:val="00BB7F42"/>
    <w:rsid w:val="00C47C54"/>
    <w:rsid w:val="00C74C9E"/>
    <w:rsid w:val="00CA05DE"/>
    <w:rsid w:val="00CB5BBD"/>
    <w:rsid w:val="00CC37D1"/>
    <w:rsid w:val="00CE1850"/>
    <w:rsid w:val="00D003CB"/>
    <w:rsid w:val="00D1025C"/>
    <w:rsid w:val="00D1358D"/>
    <w:rsid w:val="00D166B3"/>
    <w:rsid w:val="00D24E49"/>
    <w:rsid w:val="00D65C3E"/>
    <w:rsid w:val="00D7476E"/>
    <w:rsid w:val="00DA0626"/>
    <w:rsid w:val="00DB4A82"/>
    <w:rsid w:val="00DC4187"/>
    <w:rsid w:val="00DE256B"/>
    <w:rsid w:val="00DF2606"/>
    <w:rsid w:val="00DF62C7"/>
    <w:rsid w:val="00E02217"/>
    <w:rsid w:val="00E04191"/>
    <w:rsid w:val="00E17438"/>
    <w:rsid w:val="00E226C8"/>
    <w:rsid w:val="00E247CB"/>
    <w:rsid w:val="00E27DEB"/>
    <w:rsid w:val="00E65F6B"/>
    <w:rsid w:val="00EB39E3"/>
    <w:rsid w:val="00F55020"/>
    <w:rsid w:val="00F64FBB"/>
    <w:rsid w:val="00FC5898"/>
    <w:rsid w:val="00FD1E27"/>
    <w:rsid w:val="00FE14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uiPriority w:val="22"/>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Hyperlink">
    <w:name w:val="FollowedHyperlink"/>
    <w:semiHidden/>
    <w:rPr>
      <w:color w:val="800080"/>
      <w:u w:val="single"/>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 w:type="paragraph" w:customStyle="1" w:styleId="EinfAbs">
    <w:name w:val="[Einf. Abs.]"/>
    <w:basedOn w:val="Standard"/>
    <w:uiPriority w:val="99"/>
    <w:rsid w:val="00AF1ACC"/>
    <w:pPr>
      <w:autoSpaceDE w:val="0"/>
      <w:autoSpaceDN w:val="0"/>
      <w:adjustRightInd w:val="0"/>
      <w:spacing w:line="288" w:lineRule="auto"/>
      <w:textAlignment w:val="center"/>
    </w:pPr>
    <w:rPr>
      <w:rFonts w:ascii="Frutiger LT Std 47 Light Cn" w:hAnsi="Frutiger LT Std 47 Light Cn" w:cs="Frutiger LT Std 47 Light Cn"/>
      <w:color w:val="000000"/>
      <w:spacing w:val="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uiPriority w:val="22"/>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Hyperlink">
    <w:name w:val="FollowedHyperlink"/>
    <w:semiHidden/>
    <w:rPr>
      <w:color w:val="800080"/>
      <w:u w:val="single"/>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 w:type="paragraph" w:customStyle="1" w:styleId="EinfAbs">
    <w:name w:val="[Einf. Abs.]"/>
    <w:basedOn w:val="Standard"/>
    <w:uiPriority w:val="99"/>
    <w:rsid w:val="00AF1ACC"/>
    <w:pPr>
      <w:autoSpaceDE w:val="0"/>
      <w:autoSpaceDN w:val="0"/>
      <w:adjustRightInd w:val="0"/>
      <w:spacing w:line="288" w:lineRule="auto"/>
      <w:textAlignment w:val="center"/>
    </w:pPr>
    <w:rPr>
      <w:rFonts w:ascii="Frutiger LT Std 47 Light Cn" w:hAnsi="Frutiger LT Std 47 Light Cn" w:cs="Frutiger LT Std 47 Light Cn"/>
      <w:color w:val="000000"/>
      <w:spacing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1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n@spectra.de"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nfo@spectra-austria.at" TargetMode="External"/><Relationship Id="rId2" Type="http://schemas.openxmlformats.org/officeDocument/2006/relationships/hyperlink" Target="http://www.spectra-austria.at" TargetMode="External"/><Relationship Id="rId1" Type="http://schemas.openxmlformats.org/officeDocument/2006/relationships/hyperlink" Target="mailto:info@spectra-austria.at" TargetMode="External"/><Relationship Id="rId4" Type="http://schemas.openxmlformats.org/officeDocument/2006/relationships/hyperlink" Target="http://www.spectra-austria.a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B5C0424FB34F26ABF8E531216816A5"/>
        <w:category>
          <w:name w:val="Allgemein"/>
          <w:gallery w:val="placeholder"/>
        </w:category>
        <w:types>
          <w:type w:val="bbPlcHdr"/>
        </w:types>
        <w:behaviors>
          <w:behavior w:val="content"/>
        </w:behaviors>
        <w:guid w:val="{9CA63777-FEC9-4A2C-90D5-87F01DE330DA}"/>
      </w:docPartPr>
      <w:docPartBody>
        <w:p w:rsidR="00301701" w:rsidRDefault="00E6081C" w:rsidP="00E6081C">
          <w:pPr>
            <w:pStyle w:val="13B5C0424FB34F26ABF8E531216816A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47 Light Cn">
    <w:panose1 w:val="020B0406020204020204"/>
    <w:charset w:val="00"/>
    <w:family w:val="swiss"/>
    <w:notTrueType/>
    <w:pitch w:val="variable"/>
    <w:sig w:usb0="800000AF" w:usb1="4000204A"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Roboto Medium">
    <w:altName w:val="Times New Roman"/>
    <w:charset w:val="00"/>
    <w:family w:val="auto"/>
    <w:pitch w:val="variable"/>
    <w:sig w:usb0="E00002E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1C"/>
    <w:rsid w:val="00301701"/>
    <w:rsid w:val="008C29CD"/>
    <w:rsid w:val="00E60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1424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1621</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CG</cp:lastModifiedBy>
  <cp:revision>3</cp:revision>
  <cp:lastPrinted>2018-09-19T08:13:00Z</cp:lastPrinted>
  <dcterms:created xsi:type="dcterms:W3CDTF">2018-09-19T08:15:00Z</dcterms:created>
  <dcterms:modified xsi:type="dcterms:W3CDTF">2018-09-19T08:16:00Z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