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C9278E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C9278E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C9278E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bookmarkEnd w:id="0"/>
    <w:bookmarkEnd w:id="1"/>
    <w:bookmarkEnd w:id="2"/>
    <w:p w:rsidR="00C9278E" w:rsidRPr="00FA68F0" w:rsidRDefault="00C9278E" w:rsidP="00C9278E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FA68F0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C9278E" w:rsidRPr="00FA68F0" w:rsidRDefault="00C9278E" w:rsidP="00C9278E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C15D31" w:rsidRDefault="00C15D31" w:rsidP="00C15D31">
      <w:r w:rsidRPr="00AB4D61">
        <w:t>MI979MF-421D</w:t>
      </w:r>
      <w:r w:rsidRPr="00446A8E">
        <w:t>:</w:t>
      </w:r>
      <w:r>
        <w:t xml:space="preserve">  </w:t>
      </w:r>
      <w:r w:rsidRPr="00AB4D61">
        <w:t>Extrem schnelles Mini-ITX Board</w:t>
      </w:r>
    </w:p>
    <w:p w:rsidR="00C15D31" w:rsidRPr="00446A8E" w:rsidRDefault="00C15D31" w:rsidP="00C15D31"/>
    <w:p w:rsidR="00C15D31" w:rsidRDefault="00C15D31" w:rsidP="00C15D31">
      <w:pPr>
        <w:spacing w:line="270" w:lineRule="atLeast"/>
        <w:rPr>
          <w:b/>
          <w:color w:val="00509F"/>
          <w:sz w:val="24"/>
          <w:szCs w:val="24"/>
        </w:rPr>
      </w:pPr>
      <w:r>
        <w:rPr>
          <w:rFonts w:cs="Arial"/>
          <w:b/>
          <w:color w:val="00509F"/>
        </w:rPr>
        <w:t>ENCODING-/DECODING IN PERFEKTION</w:t>
      </w:r>
    </w:p>
    <w:p w:rsidR="00C15D31" w:rsidRDefault="00C15D31" w:rsidP="00C15D31">
      <w:pPr>
        <w:spacing w:line="270" w:lineRule="atLeast"/>
        <w:rPr>
          <w:b/>
          <w:color w:val="00509F"/>
          <w:sz w:val="24"/>
          <w:szCs w:val="24"/>
        </w:rPr>
      </w:pPr>
    </w:p>
    <w:p w:rsidR="00C15D31" w:rsidRPr="00667191" w:rsidRDefault="00C15D31" w:rsidP="00C15D3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</w:rPr>
        <w:t>Hohe Grafikperformance wird z.B. bei VR (Virtual Reality) oder IBV (Industrielle Bildverarbeitung) ben</w:t>
      </w:r>
      <w:r>
        <w:rPr>
          <w:rFonts w:cs="Arial"/>
        </w:rPr>
        <w:t>ö</w:t>
      </w:r>
      <w:r>
        <w:rPr>
          <w:rFonts w:cs="Arial"/>
        </w:rPr>
        <w:t xml:space="preserve">tigt. Hierfür stellt Spectra das extrem schnelle Mini-ITX Board </w:t>
      </w:r>
      <w:r w:rsidRPr="00BA1EF2">
        <w:rPr>
          <w:rFonts w:cs="Arial"/>
          <w:b/>
        </w:rPr>
        <w:t>MI979MF</w:t>
      </w:r>
      <w:r>
        <w:rPr>
          <w:rFonts w:cs="Arial"/>
        </w:rPr>
        <w:t xml:space="preserve"> mit einer echten 4K Encoding-/Decoding Funktion vor. Diese wird durch die </w:t>
      </w:r>
      <w:r w:rsidRPr="000F22B9">
        <w:rPr>
          <w:rFonts w:cs="Arial"/>
        </w:rPr>
        <w:t xml:space="preserve">AMD Radeon™ </w:t>
      </w:r>
      <w:r>
        <w:rPr>
          <w:rFonts w:cs="Arial"/>
        </w:rPr>
        <w:t xml:space="preserve">Grafikkarte, die </w:t>
      </w:r>
      <w:r w:rsidRPr="00431A0A">
        <w:rPr>
          <w:rFonts w:cs="Arial"/>
        </w:rPr>
        <w:t>über die Graphics Core Next (GCN)-Architektur der 3. Generation</w:t>
      </w:r>
      <w:r>
        <w:rPr>
          <w:rFonts w:cs="Arial"/>
        </w:rPr>
        <w:t xml:space="preserve"> in den </w:t>
      </w:r>
      <w:r w:rsidRPr="00431A0A">
        <w:rPr>
          <w:rFonts w:cs="Arial"/>
        </w:rPr>
        <w:t xml:space="preserve">AMD Embedded R </w:t>
      </w:r>
      <w:proofErr w:type="spellStart"/>
      <w:r w:rsidRPr="00431A0A">
        <w:rPr>
          <w:rFonts w:cs="Arial"/>
        </w:rPr>
        <w:t>SoC</w:t>
      </w:r>
      <w:proofErr w:type="spellEnd"/>
      <w:r>
        <w:rPr>
          <w:rFonts w:cs="Arial"/>
        </w:rPr>
        <w:t xml:space="preserve"> integriert ist, ermöglicht. Sie hat </w:t>
      </w:r>
      <w:r w:rsidRPr="00431A0A">
        <w:rPr>
          <w:rFonts w:cs="Arial"/>
        </w:rPr>
        <w:t xml:space="preserve">im Vergleich zum </w:t>
      </w:r>
      <w:r w:rsidRPr="00EF61B5">
        <w:rPr>
          <w:rFonts w:cs="Arial"/>
        </w:rPr>
        <w:t>Intel</w:t>
      </w:r>
      <w:r w:rsidRPr="00EF61B5">
        <w:rPr>
          <w:rFonts w:cs="Arial"/>
          <w:vertAlign w:val="superscript"/>
        </w:rPr>
        <w:t>®</w:t>
      </w:r>
      <w:r w:rsidRPr="00EF61B5">
        <w:rPr>
          <w:rFonts w:cs="Arial"/>
        </w:rPr>
        <w:t xml:space="preserve"> Core</w:t>
      </w:r>
      <w:r w:rsidRPr="00EF61B5">
        <w:rPr>
          <w:rFonts w:cs="Arial"/>
          <w:vertAlign w:val="superscript"/>
        </w:rPr>
        <w:t>™</w:t>
      </w:r>
      <w:r>
        <w:rPr>
          <w:rFonts w:cs="Arial"/>
        </w:rPr>
        <w:t xml:space="preserve"> </w:t>
      </w:r>
      <w:r w:rsidRPr="00431A0A">
        <w:rPr>
          <w:rFonts w:cs="Arial"/>
        </w:rPr>
        <w:t xml:space="preserve">i7-5650U </w:t>
      </w:r>
      <w:r>
        <w:rPr>
          <w:rFonts w:cs="Arial"/>
        </w:rPr>
        <w:t xml:space="preserve">Prozessor </w:t>
      </w:r>
      <w:r w:rsidRPr="00431A0A">
        <w:rPr>
          <w:rFonts w:cs="Arial"/>
        </w:rPr>
        <w:t>eine bis zu 58 % höhere Grafikleistung</w:t>
      </w:r>
      <w:r>
        <w:rPr>
          <w:rFonts w:cs="Arial"/>
        </w:rPr>
        <w:t xml:space="preserve">. </w:t>
      </w:r>
      <w:r>
        <w:rPr>
          <w:rFonts w:cs="Arial"/>
        </w:rPr>
        <w:br/>
        <w:t xml:space="preserve">Die moderne AMD RX-421 </w:t>
      </w:r>
      <w:proofErr w:type="gramStart"/>
      <w:r>
        <w:rPr>
          <w:rFonts w:cs="Arial"/>
        </w:rPr>
        <w:t>Prozessortechnik</w:t>
      </w:r>
      <w:proofErr w:type="gramEnd"/>
      <w:r>
        <w:rPr>
          <w:rFonts w:cs="Arial"/>
        </w:rPr>
        <w:t xml:space="preserve"> ermöglicht die freie Konfiguration der </w:t>
      </w:r>
      <w:r w:rsidRPr="00431A0A">
        <w:rPr>
          <w:rFonts w:cs="Arial"/>
        </w:rPr>
        <w:t xml:space="preserve">Leistungsaufnahme </w:t>
      </w:r>
      <w:r>
        <w:rPr>
          <w:rFonts w:cs="Arial"/>
        </w:rPr>
        <w:t>in einem TPD-</w:t>
      </w:r>
      <w:r w:rsidRPr="00431A0A">
        <w:rPr>
          <w:rFonts w:cs="Arial"/>
        </w:rPr>
        <w:t>Bereich von 12 W bis 35 W</w:t>
      </w:r>
      <w:r>
        <w:rPr>
          <w:rFonts w:cs="Arial"/>
        </w:rPr>
        <w:t xml:space="preserve">. Der </w:t>
      </w:r>
      <w:r w:rsidRPr="00431A0A">
        <w:rPr>
          <w:rFonts w:cs="Arial"/>
        </w:rPr>
        <w:t xml:space="preserve">Systemdesigner </w:t>
      </w:r>
      <w:r>
        <w:rPr>
          <w:rFonts w:cs="Arial"/>
        </w:rPr>
        <w:t xml:space="preserve">erhält so </w:t>
      </w:r>
      <w:r w:rsidRPr="00431A0A">
        <w:rPr>
          <w:rFonts w:cs="Arial"/>
        </w:rPr>
        <w:t>die Flexibilität</w:t>
      </w:r>
      <w:r>
        <w:rPr>
          <w:rFonts w:cs="Arial"/>
        </w:rPr>
        <w:t xml:space="preserve">, </w:t>
      </w:r>
      <w:r w:rsidRPr="00431A0A">
        <w:rPr>
          <w:rFonts w:cs="Arial"/>
        </w:rPr>
        <w:t>den Stromve</w:t>
      </w:r>
      <w:r w:rsidRPr="00431A0A">
        <w:rPr>
          <w:rFonts w:cs="Arial"/>
        </w:rPr>
        <w:t>r</w:t>
      </w:r>
      <w:r w:rsidRPr="00431A0A">
        <w:rPr>
          <w:rFonts w:cs="Arial"/>
        </w:rPr>
        <w:t xml:space="preserve">brauch und die thermischen Profile </w:t>
      </w:r>
      <w:r>
        <w:rPr>
          <w:rFonts w:cs="Arial"/>
        </w:rPr>
        <w:t>entsprechend sein</w:t>
      </w:r>
      <w:r w:rsidRPr="00431A0A">
        <w:rPr>
          <w:rFonts w:cs="Arial"/>
        </w:rPr>
        <w:t>e</w:t>
      </w:r>
      <w:r>
        <w:rPr>
          <w:rFonts w:cs="Arial"/>
        </w:rPr>
        <w:t>r</w:t>
      </w:r>
      <w:r w:rsidRPr="00431A0A">
        <w:rPr>
          <w:rFonts w:cs="Arial"/>
        </w:rPr>
        <w:t xml:space="preserve"> </w:t>
      </w:r>
      <w:r>
        <w:rPr>
          <w:rFonts w:cs="Arial"/>
        </w:rPr>
        <w:t xml:space="preserve">speziellen </w:t>
      </w:r>
      <w:r w:rsidRPr="00431A0A">
        <w:rPr>
          <w:rFonts w:cs="Arial"/>
        </w:rPr>
        <w:t>Anforderungen</w:t>
      </w:r>
      <w:r>
        <w:rPr>
          <w:rFonts w:cs="Arial"/>
        </w:rPr>
        <w:t xml:space="preserve"> einzustellen.</w:t>
      </w:r>
      <w:r>
        <w:rPr>
          <w:rFonts w:cs="Arial"/>
        </w:rPr>
        <w:br/>
        <w:t>Drei unabhängige Displays werden über je eine HDMI- und DP-Schnittstelle und wahlweise über einen inte</w:t>
      </w:r>
      <w:r>
        <w:rPr>
          <w:rFonts w:cs="Arial"/>
        </w:rPr>
        <w:t>r</w:t>
      </w:r>
      <w:r>
        <w:rPr>
          <w:rFonts w:cs="Arial"/>
        </w:rPr>
        <w:t xml:space="preserve">nen LVDS- oder </w:t>
      </w:r>
      <w:proofErr w:type="spellStart"/>
      <w:r>
        <w:rPr>
          <w:rFonts w:cs="Arial"/>
        </w:rPr>
        <w:t>eDP</w:t>
      </w:r>
      <w:proofErr w:type="spellEnd"/>
      <w:r>
        <w:rPr>
          <w:rFonts w:cs="Arial"/>
        </w:rPr>
        <w:t>-Anschluss mit brillanter Bildqualität versorgt. Weitere Schnittstellen wie 4 x USB, 2 x Gigabit-LAN und 4 x COM sind herausgeführt und erleichtern die Integration des Boards in j</w:t>
      </w:r>
      <w:r>
        <w:rPr>
          <w:rFonts w:cs="Arial"/>
        </w:rPr>
        <w:t>e</w:t>
      </w:r>
      <w:r>
        <w:rPr>
          <w:rFonts w:cs="Arial"/>
        </w:rPr>
        <w:t>de Bildverarbe</w:t>
      </w:r>
      <w:r>
        <w:rPr>
          <w:rFonts w:cs="Arial"/>
        </w:rPr>
        <w:t>i</w:t>
      </w:r>
      <w:r>
        <w:rPr>
          <w:rFonts w:cs="Arial"/>
        </w:rPr>
        <w:t>tungslösung.</w:t>
      </w:r>
      <w:r>
        <w:rPr>
          <w:rFonts w:cs="Arial"/>
          <w:color w:val="404040" w:themeColor="text1" w:themeTint="BF"/>
        </w:rPr>
        <w:t xml:space="preserve"> </w:t>
      </w:r>
    </w:p>
    <w:p w:rsidR="00C15D31" w:rsidRDefault="00C15D31" w:rsidP="00C15D31">
      <w:pPr>
        <w:spacing w:line="276" w:lineRule="auto"/>
        <w:rPr>
          <w:rFonts w:cs="Arial"/>
          <w:color w:val="404040" w:themeColor="text1" w:themeTint="BF"/>
        </w:rPr>
      </w:pPr>
    </w:p>
    <w:p w:rsidR="00C15D31" w:rsidRDefault="00C15D31" w:rsidP="00C15D31">
      <w:pPr>
        <w:spacing w:line="276" w:lineRule="auto"/>
        <w:rPr>
          <w:rFonts w:cs="Arial"/>
          <w:color w:val="404040" w:themeColor="text1" w:themeTint="BF"/>
        </w:rPr>
      </w:pPr>
    </w:p>
    <w:p w:rsidR="00C15D31" w:rsidRDefault="00C15D31" w:rsidP="00C15D3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418C4A68" wp14:editId="3E0F51B2">
            <wp:simplePos x="0" y="0"/>
            <wp:positionH relativeFrom="column">
              <wp:posOffset>3504831</wp:posOffset>
            </wp:positionH>
            <wp:positionV relativeFrom="paragraph">
              <wp:posOffset>81915</wp:posOffset>
            </wp:positionV>
            <wp:extent cx="2364740" cy="163766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979MF-421D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D31" w:rsidRPr="00446A8E" w:rsidRDefault="00C15D31" w:rsidP="00C15D31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162</w:t>
      </w:r>
    </w:p>
    <w:p w:rsidR="00C15D31" w:rsidRPr="00446A8E" w:rsidRDefault="00C15D31" w:rsidP="00C15D31">
      <w:pPr>
        <w:spacing w:line="276" w:lineRule="auto"/>
      </w:pPr>
      <w:r w:rsidRPr="00446A8E">
        <w:rPr>
          <w:b/>
        </w:rPr>
        <w:t xml:space="preserve">Zeichen: </w:t>
      </w:r>
      <w:r>
        <w:t>1191</w:t>
      </w:r>
      <w:r w:rsidRPr="00446A8E">
        <w:t xml:space="preserve"> (mit Leerzeichen)</w:t>
      </w:r>
    </w:p>
    <w:p w:rsidR="00C15D31" w:rsidRPr="00AF2487" w:rsidRDefault="00C15D31" w:rsidP="00C15D31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 xml:space="preserve">Bild: </w:t>
      </w:r>
      <w:r w:rsidRPr="00EF61B5">
        <w:rPr>
          <w:rFonts w:cs="Arial"/>
          <w:bCs/>
        </w:rPr>
        <w:t>Spectra-Mini-ITX-MI979MF-421D.jpg</w:t>
      </w:r>
    </w:p>
    <w:p w:rsidR="00C9278E" w:rsidRDefault="00C9278E" w:rsidP="00C9278E">
      <w:pPr>
        <w:spacing w:line="276" w:lineRule="auto"/>
        <w:rPr>
          <w:rFonts w:cs="Arial"/>
          <w:bCs/>
        </w:rPr>
      </w:pPr>
    </w:p>
    <w:p w:rsidR="00C15D31" w:rsidRDefault="00C15D31" w:rsidP="00C9278E">
      <w:pPr>
        <w:spacing w:line="276" w:lineRule="auto"/>
        <w:rPr>
          <w:rFonts w:cs="Arial"/>
          <w:bCs/>
        </w:rPr>
      </w:pPr>
    </w:p>
    <w:p w:rsidR="00C15D31" w:rsidRPr="00C9278E" w:rsidRDefault="00C15D31" w:rsidP="00C9278E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C9278E" w:rsidRPr="00E65F6B" w:rsidRDefault="00C9278E" w:rsidP="00C9278E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C9278E" w:rsidRPr="00E65F6B" w:rsidRDefault="00C9278E" w:rsidP="00C9278E">
      <w:pPr>
        <w:spacing w:line="276" w:lineRule="auto"/>
      </w:pPr>
      <w:r w:rsidRPr="00E65F6B">
        <w:t xml:space="preserve">Jacqueline Nedialkov </w:t>
      </w:r>
    </w:p>
    <w:p w:rsidR="00C9278E" w:rsidRPr="00E65F6B" w:rsidRDefault="00C9278E" w:rsidP="00C9278E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C9278E" w:rsidRPr="0049665C" w:rsidRDefault="00C9278E" w:rsidP="00C9278E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B06700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B06700">
        <w:rPr>
          <w:lang w:val="en-US"/>
        </w:rPr>
        <w:t xml:space="preserve">Alexander </w:t>
      </w:r>
      <w:proofErr w:type="spellStart"/>
      <w:r w:rsidRPr="00B06700">
        <w:rPr>
          <w:lang w:val="en-US"/>
        </w:rPr>
        <w:t>Einzinger</w:t>
      </w:r>
      <w:proofErr w:type="spellEnd"/>
    </w:p>
    <w:p w:rsidR="006B22DF" w:rsidRPr="00B06700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B06700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E6371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87250"/>
    <w:rsid w:val="00A93EB0"/>
    <w:rsid w:val="00B06700"/>
    <w:rsid w:val="00B33BFB"/>
    <w:rsid w:val="00BB7F42"/>
    <w:rsid w:val="00C15D31"/>
    <w:rsid w:val="00C1679B"/>
    <w:rsid w:val="00C47C54"/>
    <w:rsid w:val="00C74C9E"/>
    <w:rsid w:val="00C9278E"/>
    <w:rsid w:val="00CB5BBD"/>
    <w:rsid w:val="00CC37D1"/>
    <w:rsid w:val="00D1025C"/>
    <w:rsid w:val="00D3740B"/>
    <w:rsid w:val="00D65C3E"/>
    <w:rsid w:val="00D9496C"/>
    <w:rsid w:val="00DA0626"/>
    <w:rsid w:val="00DB4A82"/>
    <w:rsid w:val="00DE178D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1548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2017-03-28T09:40:00Z</cp:lastPrinted>
  <dcterms:created xsi:type="dcterms:W3CDTF">2018-06-29T11:14:00Z</dcterms:created>
  <dcterms:modified xsi:type="dcterms:W3CDTF">2018-06-29T11:14:00Z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