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59" w:rsidRPr="00EA5D59" w:rsidRDefault="00C74C9E" w:rsidP="00EA5D59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 w:rsidRPr="00EA5D59">
        <w:rPr>
          <w:rFonts w:ascii="Arial Black" w:hAnsi="Arial Black"/>
          <w:b w:val="0"/>
          <w:bCs/>
          <w:caps/>
          <w:smallCaps w:val="0"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4C37D48E" wp14:editId="14E235D6">
            <wp:simplePos x="0" y="0"/>
            <wp:positionH relativeFrom="column">
              <wp:posOffset>4564380</wp:posOffset>
            </wp:positionH>
            <wp:positionV relativeFrom="paragraph">
              <wp:posOffset>-194945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"/>
      <w:bookmarkStart w:id="1" w:name="OLE_LINK5"/>
      <w:bookmarkStart w:id="2" w:name="OLE_LINK7"/>
      <w:bookmarkStart w:id="3" w:name="OLE_LINK4"/>
      <w:r w:rsidR="002E1A59" w:rsidRPr="00EA5D59">
        <w:rPr>
          <w:rFonts w:ascii="Arial Black" w:hAnsi="Arial Black"/>
          <w:bCs/>
          <w:caps/>
          <w:smallCaps w:val="0"/>
          <w:color w:val="808080"/>
          <w:sz w:val="32"/>
        </w:rPr>
        <w:t>PRESSEMITTEILUNG</w:t>
      </w:r>
    </w:p>
    <w:p w:rsidR="002E1A59" w:rsidRDefault="002E1A59" w:rsidP="002E1A59">
      <w:pPr>
        <w:rPr>
          <w:rFonts w:ascii="Arial Black" w:hAnsi="Arial Black"/>
          <w:bCs/>
          <w:smallCaps/>
          <w:color w:val="808080"/>
          <w:sz w:val="32"/>
        </w:rPr>
      </w:pPr>
    </w:p>
    <w:p w:rsidR="002E1A59" w:rsidRPr="002E1A59" w:rsidRDefault="002E1A59" w:rsidP="002E1A59">
      <w:pPr>
        <w:rPr>
          <w:rFonts w:ascii="Arial Black" w:hAnsi="Arial Black"/>
          <w:bCs/>
          <w:smallCaps/>
          <w:color w:val="808080"/>
          <w:sz w:val="32"/>
        </w:rPr>
      </w:pPr>
    </w:p>
    <w:p w:rsidR="00EA5D59" w:rsidRDefault="00EA5D59"/>
    <w:p w:rsidR="00EA5D59" w:rsidRDefault="00EA5D59"/>
    <w:p w:rsidR="007B0D4A" w:rsidRPr="00E247CB" w:rsidRDefault="00D85842">
      <w:r>
        <w:t>IGPS-9080-24V</w:t>
      </w:r>
    </w:p>
    <w:p w:rsidR="007B0D4A" w:rsidRPr="00E247CB" w:rsidRDefault="007B0D4A"/>
    <w:bookmarkEnd w:id="0"/>
    <w:bookmarkEnd w:id="1"/>
    <w:bookmarkEnd w:id="2"/>
    <w:p w:rsidR="007B0D4A" w:rsidRDefault="008246DE" w:rsidP="003D22DC">
      <w:pPr>
        <w:rPr>
          <w:sz w:val="18"/>
        </w:rPr>
      </w:pPr>
      <w:r>
        <w:rPr>
          <w:b/>
          <w:sz w:val="28"/>
          <w:szCs w:val="28"/>
        </w:rPr>
        <w:t xml:space="preserve">Echtes Gigabit mit </w:t>
      </w:r>
      <w:proofErr w:type="spellStart"/>
      <w:r>
        <w:rPr>
          <w:b/>
          <w:sz w:val="28"/>
          <w:szCs w:val="28"/>
        </w:rPr>
        <w:t>PoE</w:t>
      </w:r>
      <w:proofErr w:type="spellEnd"/>
      <w:r>
        <w:rPr>
          <w:b/>
          <w:sz w:val="28"/>
          <w:szCs w:val="28"/>
        </w:rPr>
        <w:t>+</w:t>
      </w:r>
      <w:r w:rsidR="003D22DC" w:rsidRPr="002474CA">
        <w:br/>
      </w:r>
      <w:r w:rsidR="003D22DC" w:rsidRPr="002474CA">
        <w:br/>
      </w:r>
      <w:r w:rsidR="0047487D">
        <w:t xml:space="preserve">Immer mehr Ethernet-Geräte sind mit </w:t>
      </w:r>
      <w:proofErr w:type="spellStart"/>
      <w:r w:rsidR="0047487D">
        <w:t>PoE</w:t>
      </w:r>
      <w:proofErr w:type="spellEnd"/>
      <w:r w:rsidR="0047487D">
        <w:t xml:space="preserve"> (Power </w:t>
      </w:r>
      <w:proofErr w:type="spellStart"/>
      <w:r w:rsidR="0047487D">
        <w:t>over</w:t>
      </w:r>
      <w:proofErr w:type="spellEnd"/>
      <w:r w:rsidR="0047487D">
        <w:t xml:space="preserve"> Ethernet) ausgestattet</w:t>
      </w:r>
      <w:r w:rsidR="003D22DC" w:rsidRPr="002474CA">
        <w:t xml:space="preserve">. </w:t>
      </w:r>
      <w:r w:rsidR="004916CA">
        <w:t xml:space="preserve">Aber speziell </w:t>
      </w:r>
      <w:proofErr w:type="spellStart"/>
      <w:r w:rsidR="004916CA">
        <w:t>PoE</w:t>
      </w:r>
      <w:proofErr w:type="spellEnd"/>
      <w:r w:rsidR="004916CA">
        <w:t>-Kameras benötigen</w:t>
      </w:r>
      <w:r w:rsidR="008D6FB6">
        <w:t xml:space="preserve"> zusätzlich noch</w:t>
      </w:r>
      <w:r w:rsidR="004916CA">
        <w:t xml:space="preserve"> </w:t>
      </w:r>
      <w:r w:rsidR="008D6FB6">
        <w:t>echtes Gigabit-Ethernet. Spectra bietet mit de</w:t>
      </w:r>
      <w:r w:rsidR="001847BB">
        <w:t>m</w:t>
      </w:r>
      <w:r w:rsidR="008D6FB6">
        <w:t xml:space="preserve"> IGPS-9080</w:t>
      </w:r>
      <w:r w:rsidR="001847BB">
        <w:t>-24</w:t>
      </w:r>
      <w:r w:rsidR="00EA5D59">
        <w:t xml:space="preserve">V </w:t>
      </w:r>
      <w:r w:rsidR="001847BB">
        <w:t>einen</w:t>
      </w:r>
      <w:r w:rsidR="008D6FB6">
        <w:t xml:space="preserve"> </w:t>
      </w:r>
      <w:r w:rsidR="003E3921">
        <w:t>kompa</w:t>
      </w:r>
      <w:r w:rsidR="003E3921">
        <w:t>k</w:t>
      </w:r>
      <w:r w:rsidR="003E3921">
        <w:t xml:space="preserve">ten </w:t>
      </w:r>
      <w:r w:rsidR="004203B5">
        <w:t>8-</w:t>
      </w:r>
      <w:r w:rsidR="008D6FB6">
        <w:t xml:space="preserve">Port Ethernet Switch mit </w:t>
      </w:r>
      <w:proofErr w:type="spellStart"/>
      <w:r w:rsidR="008D6FB6">
        <w:t>PoE</w:t>
      </w:r>
      <w:proofErr w:type="spellEnd"/>
      <w:r w:rsidR="008D6FB6">
        <w:t xml:space="preserve"> (30W je Port) und echtem Gigabit Ethernet für den industrie</w:t>
      </w:r>
      <w:bookmarkStart w:id="4" w:name="_GoBack"/>
      <w:bookmarkEnd w:id="4"/>
      <w:r w:rsidR="008D6FB6">
        <w:t>llen Einsatz an. Robustes Metallgehäuse</w:t>
      </w:r>
      <w:r w:rsidR="004203B5">
        <w:t>, DIN-Schienen-Montage und ein</w:t>
      </w:r>
      <w:r w:rsidR="008D6FB6">
        <w:t xml:space="preserve"> Temperaturbereich von -40°C bis </w:t>
      </w:r>
      <w:r w:rsidR="002E6BFD">
        <w:t>+</w:t>
      </w:r>
      <w:r w:rsidR="008D6FB6">
        <w:t>70°C zeichne</w:t>
      </w:r>
      <w:r w:rsidR="001847BB">
        <w:t>n</w:t>
      </w:r>
      <w:r w:rsidR="008D6FB6">
        <w:t xml:space="preserve"> d</w:t>
      </w:r>
      <w:r w:rsidR="004203B5">
        <w:t>ies</w:t>
      </w:r>
      <w:r w:rsidR="008D6FB6">
        <w:t>e</w:t>
      </w:r>
      <w:r w:rsidR="001847BB">
        <w:t>n</w:t>
      </w:r>
      <w:r w:rsidR="008D6FB6">
        <w:t xml:space="preserve"> industriellen Switch aus. </w:t>
      </w:r>
      <w:r w:rsidR="001847BB">
        <w:t xml:space="preserve">Üblicherweise benötigen </w:t>
      </w:r>
      <w:proofErr w:type="spellStart"/>
      <w:r w:rsidR="001847BB">
        <w:t>PoE</w:t>
      </w:r>
      <w:proofErr w:type="spellEnd"/>
      <w:r w:rsidR="004203B5">
        <w:t>-</w:t>
      </w:r>
      <w:r w:rsidR="001847BB">
        <w:t>Switch</w:t>
      </w:r>
      <w:r w:rsidR="004203B5">
        <w:t>es</w:t>
      </w:r>
      <w:r w:rsidR="001847BB">
        <w:t xml:space="preserve"> eine Spannungsverso</w:t>
      </w:r>
      <w:r w:rsidR="001847BB">
        <w:t>r</w:t>
      </w:r>
      <w:r w:rsidR="001847BB">
        <w:t xml:space="preserve">gung von 50VDC, nicht aber der IPGS-9080-24V, der </w:t>
      </w:r>
      <w:r w:rsidR="003E3921">
        <w:t xml:space="preserve">über </w:t>
      </w:r>
      <w:r w:rsidR="001847BB">
        <w:t xml:space="preserve">zwei redundante Spannungseingänge </w:t>
      </w:r>
      <w:r w:rsidR="008D6FB6">
        <w:t xml:space="preserve">von </w:t>
      </w:r>
      <w:r w:rsidR="001847BB">
        <w:t>1</w:t>
      </w:r>
      <w:r w:rsidR="008D6FB6">
        <w:t>2</w:t>
      </w:r>
      <w:r w:rsidR="001847BB">
        <w:t>-57</w:t>
      </w:r>
      <w:r w:rsidR="008D6FB6">
        <w:t xml:space="preserve">VDC </w:t>
      </w:r>
      <w:r w:rsidR="003E3921">
        <w:t>verfügt</w:t>
      </w:r>
      <w:r w:rsidR="001847BB">
        <w:t xml:space="preserve">. Für redundante Datenströme sorgt die Administrierbarkeit, die den Aufbau eine Ring-Struktur mit &lt;30ms </w:t>
      </w:r>
      <w:proofErr w:type="spellStart"/>
      <w:r w:rsidR="001847BB">
        <w:t>Recovery</w:t>
      </w:r>
      <w:proofErr w:type="spellEnd"/>
      <w:r w:rsidR="001847BB">
        <w:t>-Time ermöglich</w:t>
      </w:r>
      <w:r w:rsidR="004203B5">
        <w:t>t</w:t>
      </w:r>
      <w:r w:rsidR="001847BB">
        <w:t xml:space="preserve">. Zusätzlich stehen noch Funktionen wie z.B. Jumbo Frame, </w:t>
      </w:r>
      <w:proofErr w:type="spellStart"/>
      <w:r w:rsidR="001847BB">
        <w:t>PoE</w:t>
      </w:r>
      <w:proofErr w:type="spellEnd"/>
      <w:r w:rsidR="001847BB">
        <w:t xml:space="preserve"> Auto-Ping Check</w:t>
      </w:r>
      <w:r w:rsidR="003E3921">
        <w:t xml:space="preserve"> und</w:t>
      </w:r>
      <w:r w:rsidR="001847BB">
        <w:t xml:space="preserve"> I</w:t>
      </w:r>
      <w:r w:rsidR="003E3921">
        <w:t>P-</w:t>
      </w:r>
      <w:proofErr w:type="spellStart"/>
      <w:r w:rsidR="003E3921">
        <w:t>based</w:t>
      </w:r>
      <w:proofErr w:type="spellEnd"/>
      <w:r w:rsidR="003E3921">
        <w:t xml:space="preserve"> </w:t>
      </w:r>
      <w:proofErr w:type="spellStart"/>
      <w:r w:rsidR="003E3921">
        <w:t>Bandwith</w:t>
      </w:r>
      <w:proofErr w:type="spellEnd"/>
      <w:r w:rsidR="003E3921">
        <w:t xml:space="preserve"> Management zur Auswahl.</w:t>
      </w:r>
    </w:p>
    <w:p w:rsidR="007B0D4A" w:rsidRDefault="007B0D4A">
      <w:pPr>
        <w:rPr>
          <w:b/>
        </w:rPr>
      </w:pPr>
    </w:p>
    <w:p w:rsidR="007B0D4A" w:rsidRDefault="007B0D4A">
      <w:pPr>
        <w:rPr>
          <w:b/>
        </w:rPr>
      </w:pPr>
      <w:r>
        <w:rPr>
          <w:b/>
        </w:rPr>
        <w:t>Wörter:</w:t>
      </w:r>
      <w:r>
        <w:t xml:space="preserve">   </w:t>
      </w:r>
      <w:r w:rsidR="003E3921">
        <w:t>11</w:t>
      </w:r>
      <w:r w:rsidR="004203B5">
        <w:t>2</w:t>
      </w:r>
    </w:p>
    <w:p w:rsidR="007B0D4A" w:rsidRDefault="007B0D4A">
      <w:r>
        <w:rPr>
          <w:b/>
        </w:rPr>
        <w:t>Zeichen:</w:t>
      </w:r>
      <w:r w:rsidRPr="003E3921">
        <w:t xml:space="preserve"> </w:t>
      </w:r>
      <w:r w:rsidR="003E3921" w:rsidRPr="003E3921">
        <w:t>8</w:t>
      </w:r>
      <w:r w:rsidR="004203B5">
        <w:t>8</w:t>
      </w:r>
      <w:r w:rsidR="00EA5D59">
        <w:t>8</w:t>
      </w:r>
      <w:r>
        <w:t xml:space="preserve"> (mit Leerzeichen)</w:t>
      </w:r>
    </w:p>
    <w:p w:rsidR="007B0D4A" w:rsidRDefault="007B0D4A"/>
    <w:p w:rsidR="007B0D4A" w:rsidRDefault="002E1A59">
      <w:pPr>
        <w:rPr>
          <w:rFonts w:cs="Arial"/>
          <w:b/>
          <w:bCs/>
          <w:szCs w:val="22"/>
        </w:rPr>
      </w:pPr>
      <w:r>
        <w:rPr>
          <w:noProof/>
          <w:color w:val="333399"/>
        </w:rPr>
        <w:drawing>
          <wp:anchor distT="0" distB="0" distL="114300" distR="114300" simplePos="0" relativeHeight="251658240" behindDoc="1" locked="0" layoutInCell="1" allowOverlap="1" wp14:anchorId="6D96BD53" wp14:editId="4AEA0B7E">
            <wp:simplePos x="0" y="0"/>
            <wp:positionH relativeFrom="column">
              <wp:posOffset>3458642</wp:posOffset>
            </wp:positionH>
            <wp:positionV relativeFrom="paragraph">
              <wp:posOffset>128499</wp:posOffset>
            </wp:positionV>
            <wp:extent cx="1876575" cy="227502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_IGPS-9080-24V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04" cy="227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932DEB" w:rsidRDefault="007B0D4A">
      <w:pPr>
        <w:rPr>
          <w:sz w:val="18"/>
        </w:rPr>
      </w:pPr>
      <w:r w:rsidRPr="00932DEB">
        <w:rPr>
          <w:rFonts w:cs="Arial"/>
          <w:b/>
          <w:bCs/>
          <w:szCs w:val="22"/>
        </w:rPr>
        <w:t>Bild</w:t>
      </w:r>
      <w:proofErr w:type="gramStart"/>
      <w:r w:rsidR="00BB7F42">
        <w:rPr>
          <w:rFonts w:cs="Arial"/>
          <w:b/>
          <w:bCs/>
          <w:szCs w:val="22"/>
        </w:rPr>
        <w:t>:</w:t>
      </w:r>
      <w:r w:rsidR="00BB7F42" w:rsidRPr="00BB7F42">
        <w:rPr>
          <w:rFonts w:cs="Arial"/>
          <w:bCs/>
          <w:szCs w:val="22"/>
        </w:rPr>
        <w:t>.</w:t>
      </w:r>
      <w:proofErr w:type="gramEnd"/>
      <w:r w:rsidR="00EA5D59" w:rsidRPr="00EA5D59">
        <w:t xml:space="preserve"> </w:t>
      </w:r>
      <w:r w:rsidR="00EA5D59" w:rsidRPr="00EA5D59">
        <w:rPr>
          <w:rFonts w:cs="Arial"/>
          <w:bCs/>
          <w:szCs w:val="22"/>
        </w:rPr>
        <w:t>Spectra-_IGPS-9080-24V.jpg</w:t>
      </w:r>
    </w:p>
    <w:p w:rsidR="007B0D4A" w:rsidRPr="00932DEB" w:rsidRDefault="007B0D4A">
      <w:pPr>
        <w:rPr>
          <w:sz w:val="18"/>
        </w:rPr>
      </w:pPr>
    </w:p>
    <w:p w:rsidR="007B0D4A" w:rsidRPr="00932DEB" w:rsidRDefault="007B0D4A">
      <w:pPr>
        <w:rPr>
          <w:sz w:val="18"/>
        </w:rPr>
      </w:pPr>
    </w:p>
    <w:p w:rsidR="007B0D4A" w:rsidRPr="00932DEB" w:rsidRDefault="007B0D4A">
      <w:pPr>
        <w:rPr>
          <w:sz w:val="18"/>
        </w:rPr>
      </w:pPr>
    </w:p>
    <w:p w:rsidR="007B0D4A" w:rsidRDefault="007B0D4A">
      <w:pPr>
        <w:rPr>
          <w:b/>
          <w:color w:val="333399"/>
        </w:rPr>
      </w:pPr>
      <w:r>
        <w:rPr>
          <w:b/>
          <w:color w:val="333399"/>
        </w:rPr>
        <w:t xml:space="preserve">Ansprechpartner PR: </w:t>
      </w:r>
    </w:p>
    <w:p w:rsidR="007B0D4A" w:rsidRPr="00EA5D59" w:rsidRDefault="007B0D4A">
      <w:pPr>
        <w:rPr>
          <w:color w:val="333399"/>
          <w:lang w:val="en-US"/>
        </w:rPr>
      </w:pPr>
      <w:r w:rsidRPr="00EA5D59">
        <w:rPr>
          <w:color w:val="333399"/>
          <w:lang w:val="en-US"/>
        </w:rPr>
        <w:t xml:space="preserve">Jacqueline </w:t>
      </w:r>
      <w:proofErr w:type="spellStart"/>
      <w:r w:rsidRPr="00EA5D59">
        <w:rPr>
          <w:color w:val="333399"/>
          <w:lang w:val="en-US"/>
        </w:rPr>
        <w:t>Nedialkov</w:t>
      </w:r>
      <w:proofErr w:type="spellEnd"/>
      <w:r w:rsidRPr="00EA5D59">
        <w:rPr>
          <w:color w:val="333399"/>
          <w:lang w:val="en-US"/>
        </w:rPr>
        <w:t xml:space="preserve"> </w:t>
      </w:r>
    </w:p>
    <w:p w:rsidR="007B0D4A" w:rsidRPr="00EA5D59" w:rsidRDefault="007B0D4A">
      <w:pPr>
        <w:rPr>
          <w:color w:val="333399"/>
          <w:lang w:val="en-US"/>
        </w:rPr>
      </w:pPr>
      <w:r w:rsidRPr="00EA5D59">
        <w:rPr>
          <w:color w:val="333399"/>
          <w:lang w:val="en-US"/>
        </w:rPr>
        <w:t>Tel.: +49 (0) 71 21/143 21-32</w:t>
      </w:r>
    </w:p>
    <w:p w:rsidR="007B0D4A" w:rsidRPr="00EA5D59" w:rsidRDefault="007B0D4A">
      <w:pPr>
        <w:rPr>
          <w:color w:val="333399"/>
          <w:lang w:val="en-US"/>
        </w:rPr>
      </w:pPr>
      <w:proofErr w:type="spellStart"/>
      <w:proofErr w:type="gramStart"/>
      <w:r w:rsidRPr="00EA5D59">
        <w:rPr>
          <w:color w:val="333399"/>
          <w:lang w:val="en-US"/>
        </w:rPr>
        <w:t>eMail</w:t>
      </w:r>
      <w:proofErr w:type="spellEnd"/>
      <w:proofErr w:type="gramEnd"/>
      <w:r w:rsidRPr="00EA5D59">
        <w:rPr>
          <w:color w:val="333399"/>
          <w:lang w:val="en-US"/>
        </w:rPr>
        <w:t>:</w:t>
      </w:r>
      <w:hyperlink r:id="rId7" w:history="1">
        <w:r w:rsidRPr="00EA5D59">
          <w:rPr>
            <w:color w:val="333399"/>
            <w:lang w:val="en-US"/>
          </w:rPr>
          <w:t xml:space="preserve"> jn@spectra.de </w:t>
        </w:r>
      </w:hyperlink>
    </w:p>
    <w:p w:rsidR="007B0D4A" w:rsidRPr="00EA5D59" w:rsidRDefault="007B0D4A">
      <w:pPr>
        <w:rPr>
          <w:color w:val="333399"/>
          <w:lang w:val="en-US"/>
        </w:rPr>
      </w:pPr>
    </w:p>
    <w:bookmarkEnd w:id="3"/>
    <w:p w:rsidR="007B0D4A" w:rsidRPr="009C2CF6" w:rsidRDefault="007B0D4A">
      <w:pPr>
        <w:pStyle w:val="berschrift3"/>
        <w:rPr>
          <w:color w:val="333399"/>
          <w:lang w:val="en-US"/>
        </w:rPr>
      </w:pPr>
    </w:p>
    <w:p w:rsidR="007B0D4A" w:rsidRPr="009C2CF6" w:rsidRDefault="007B0D4A">
      <w:pPr>
        <w:pStyle w:val="berschrift3"/>
        <w:rPr>
          <w:color w:val="333399"/>
          <w:lang w:val="en-US"/>
        </w:rPr>
      </w:pPr>
    </w:p>
    <w:p w:rsidR="007B0D4A" w:rsidRPr="00EA5D59" w:rsidRDefault="007B0D4A">
      <w:pPr>
        <w:pStyle w:val="berschrift3"/>
        <w:rPr>
          <w:color w:val="333399"/>
          <w:lang w:val="en-US"/>
        </w:rPr>
      </w:pPr>
      <w:r>
        <w:rPr>
          <w:color w:val="333399"/>
          <w:lang w:val="en-GB"/>
        </w:rPr>
        <w:t xml:space="preserve">Spectra GmbH &amp; Co. </w:t>
      </w:r>
      <w:r w:rsidRPr="00EA5D59">
        <w:rPr>
          <w:color w:val="333399"/>
          <w:lang w:val="en-US"/>
        </w:rPr>
        <w:t>KG</w:t>
      </w:r>
    </w:p>
    <w:p w:rsidR="007B0D4A" w:rsidRDefault="007B0D4A">
      <w:pPr>
        <w:rPr>
          <w:color w:val="333399"/>
        </w:rPr>
      </w:pPr>
      <w:proofErr w:type="spellStart"/>
      <w:proofErr w:type="gramStart"/>
      <w:r w:rsidRPr="00EA5D59">
        <w:rPr>
          <w:color w:val="333399"/>
          <w:lang w:val="en-US"/>
        </w:rPr>
        <w:t>Mahdenstr</w:t>
      </w:r>
      <w:proofErr w:type="spellEnd"/>
      <w:r w:rsidRPr="00EA5D59">
        <w:rPr>
          <w:color w:val="333399"/>
          <w:lang w:val="en-US"/>
        </w:rPr>
        <w:t>.</w:t>
      </w:r>
      <w:proofErr w:type="gramEnd"/>
      <w:r w:rsidRPr="00EA5D59">
        <w:rPr>
          <w:color w:val="333399"/>
          <w:lang w:val="en-US"/>
        </w:rPr>
        <w:t xml:space="preserve"> </w:t>
      </w:r>
      <w:r>
        <w:rPr>
          <w:color w:val="333399"/>
        </w:rPr>
        <w:t>3</w:t>
      </w:r>
    </w:p>
    <w:p w:rsidR="007B0D4A" w:rsidRDefault="007B0D4A">
      <w:pPr>
        <w:rPr>
          <w:color w:val="333399"/>
        </w:rPr>
      </w:pPr>
      <w:r>
        <w:rPr>
          <w:color w:val="333399"/>
        </w:rPr>
        <w:t>D-72768 Reutlingen</w:t>
      </w:r>
    </w:p>
    <w:p w:rsidR="007B0D4A" w:rsidRDefault="007B0D4A">
      <w:pPr>
        <w:rPr>
          <w:color w:val="333399"/>
        </w:rPr>
      </w:pPr>
      <w:r>
        <w:rPr>
          <w:color w:val="333399"/>
        </w:rPr>
        <w:t>Tel.: +49 (0) 71 21-143 21-0</w:t>
      </w:r>
    </w:p>
    <w:p w:rsidR="007B0D4A" w:rsidRPr="00EA5D59" w:rsidRDefault="007B0D4A">
      <w:pPr>
        <w:rPr>
          <w:color w:val="333399"/>
        </w:rPr>
      </w:pPr>
      <w:r w:rsidRPr="00EA5D59">
        <w:rPr>
          <w:color w:val="333399"/>
        </w:rPr>
        <w:t>Fax: +49 (0) 71 21-143 21-90</w:t>
      </w:r>
    </w:p>
    <w:p w:rsidR="007B0D4A" w:rsidRPr="00EA5D59" w:rsidRDefault="00EA5D59">
      <w:pPr>
        <w:rPr>
          <w:color w:val="333399"/>
        </w:rPr>
      </w:pPr>
      <w:hyperlink r:id="rId8" w:history="1">
        <w:r w:rsidR="007B0D4A" w:rsidRPr="00EA5D59">
          <w:rPr>
            <w:rStyle w:val="Hyperlink"/>
            <w:color w:val="333399"/>
            <w:u w:val="none"/>
          </w:rPr>
          <w:t>spectra@spectra.de</w:t>
        </w:r>
      </w:hyperlink>
    </w:p>
    <w:p w:rsidR="007B0D4A" w:rsidRPr="00651987" w:rsidRDefault="00EA5D59">
      <w:pPr>
        <w:rPr>
          <w:color w:val="333399"/>
          <w:lang w:val="en-US"/>
        </w:rPr>
      </w:pPr>
      <w:hyperlink r:id="rId9" w:history="1">
        <w:r w:rsidR="007B0D4A" w:rsidRPr="00651987">
          <w:rPr>
            <w:rStyle w:val="Hyperlink"/>
            <w:b/>
            <w:color w:val="333399"/>
            <w:u w:val="none"/>
            <w:lang w:val="en-US"/>
          </w:rPr>
          <w:t>www.spectra.de</w:t>
        </w:r>
      </w:hyperlink>
    </w:p>
    <w:p w:rsidR="007B0D4A" w:rsidRPr="00651987" w:rsidRDefault="007B0D4A">
      <w:pPr>
        <w:rPr>
          <w:b/>
          <w:color w:val="333399"/>
          <w:lang w:val="en-US"/>
        </w:rPr>
      </w:pPr>
    </w:p>
    <w:p w:rsidR="007B0D4A" w:rsidRPr="00651987" w:rsidRDefault="007B0D4A">
      <w:pPr>
        <w:rPr>
          <w:b/>
          <w:lang w:val="en-US"/>
        </w:rPr>
      </w:pPr>
    </w:p>
    <w:sectPr w:rsidR="007B0D4A" w:rsidRPr="00651987" w:rsidSect="00470000">
      <w:pgSz w:w="11906" w:h="16838"/>
      <w:pgMar w:top="851" w:right="1416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44CA"/>
    <w:rsid w:val="00066422"/>
    <w:rsid w:val="000F09E0"/>
    <w:rsid w:val="00141F70"/>
    <w:rsid w:val="00167E32"/>
    <w:rsid w:val="001847BB"/>
    <w:rsid w:val="001D049B"/>
    <w:rsid w:val="002E1A59"/>
    <w:rsid w:val="002E6BFD"/>
    <w:rsid w:val="002F49B8"/>
    <w:rsid w:val="003D22DC"/>
    <w:rsid w:val="003E1362"/>
    <w:rsid w:val="003E3921"/>
    <w:rsid w:val="004203B5"/>
    <w:rsid w:val="00470000"/>
    <w:rsid w:val="0047487D"/>
    <w:rsid w:val="004916CA"/>
    <w:rsid w:val="00544AF7"/>
    <w:rsid w:val="00545D67"/>
    <w:rsid w:val="005712CA"/>
    <w:rsid w:val="005E1679"/>
    <w:rsid w:val="005F7CD2"/>
    <w:rsid w:val="005F7E3B"/>
    <w:rsid w:val="00651987"/>
    <w:rsid w:val="0074665B"/>
    <w:rsid w:val="007B0D4A"/>
    <w:rsid w:val="008001E2"/>
    <w:rsid w:val="008246DE"/>
    <w:rsid w:val="008867D2"/>
    <w:rsid w:val="008D6FB6"/>
    <w:rsid w:val="00932DEB"/>
    <w:rsid w:val="009C2CF6"/>
    <w:rsid w:val="009C5C9D"/>
    <w:rsid w:val="00A01BB5"/>
    <w:rsid w:val="00A21056"/>
    <w:rsid w:val="00BB7F42"/>
    <w:rsid w:val="00C47C54"/>
    <w:rsid w:val="00C74C9E"/>
    <w:rsid w:val="00CB5BBD"/>
    <w:rsid w:val="00D1025C"/>
    <w:rsid w:val="00D65C3E"/>
    <w:rsid w:val="00D85842"/>
    <w:rsid w:val="00DB4A82"/>
    <w:rsid w:val="00E02217"/>
    <w:rsid w:val="00E247CB"/>
    <w:rsid w:val="00EA5D59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ra@spectr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@spectr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1373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11</cp:revision>
  <cp:lastPrinted>2012-11-15T09:56:00Z</cp:lastPrinted>
  <dcterms:created xsi:type="dcterms:W3CDTF">2017-02-08T09:44:00Z</dcterms:created>
  <dcterms:modified xsi:type="dcterms:W3CDTF">2017-02-15T14:15:00Z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