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4A" w:rsidRDefault="00C74C9E">
      <w:pPr>
        <w:pStyle w:val="berschrift1"/>
        <w:rPr>
          <w:rFonts w:ascii="Arial Black" w:hAnsi="Arial Black"/>
          <w:b w:val="0"/>
          <w:bCs/>
          <w:color w:val="808080"/>
          <w:sz w:val="32"/>
        </w:rPr>
      </w:pPr>
      <w:r>
        <w:rPr>
          <w:rFonts w:ascii="Arial Black" w:hAnsi="Arial Black"/>
          <w:b w:val="0"/>
          <w:bCs/>
          <w:noProof/>
          <w:color w:val="808080"/>
          <w:sz w:val="20"/>
        </w:rPr>
        <w:drawing>
          <wp:anchor distT="0" distB="0" distL="114300" distR="114300" simplePos="0" relativeHeight="251657216" behindDoc="0" locked="0" layoutInCell="1" allowOverlap="1">
            <wp:simplePos x="0" y="0"/>
            <wp:positionH relativeFrom="column">
              <wp:posOffset>4564380</wp:posOffset>
            </wp:positionH>
            <wp:positionV relativeFrom="paragraph">
              <wp:posOffset>-194945</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Pressemitteilung der </w:t>
      </w:r>
    </w:p>
    <w:p w:rsidR="007B0D4A" w:rsidRPr="00A03058" w:rsidRDefault="007B0D4A">
      <w:pPr>
        <w:pStyle w:val="berschrift1"/>
        <w:rPr>
          <w:noProof/>
          <w:color w:val="000080"/>
          <w:sz w:val="36"/>
        </w:rPr>
      </w:pPr>
      <w:r w:rsidRPr="009C2CF6">
        <w:rPr>
          <w:rFonts w:ascii="Arial Black" w:hAnsi="Arial Black"/>
          <w:b w:val="0"/>
          <w:bCs/>
          <w:color w:val="808080"/>
          <w:sz w:val="32"/>
        </w:rPr>
        <w:t xml:space="preserve">Spectra GmbH &amp; Co. </w:t>
      </w:r>
      <w:r w:rsidRPr="00A03058">
        <w:rPr>
          <w:rFonts w:ascii="Arial Black" w:hAnsi="Arial Black"/>
          <w:b w:val="0"/>
          <w:bCs/>
          <w:color w:val="808080"/>
          <w:sz w:val="32"/>
        </w:rPr>
        <w:t>KG</w:t>
      </w:r>
      <w:r w:rsidRPr="00A03058">
        <w:rPr>
          <w:rFonts w:ascii="Arial Black" w:hAnsi="Arial Black"/>
          <w:b w:val="0"/>
          <w:bCs/>
          <w:noProof/>
          <w:color w:val="000080"/>
          <w:sz w:val="36"/>
          <w14:shadow w14:blurRad="50800" w14:dist="38100" w14:dir="2700000" w14:sx="100000" w14:sy="100000" w14:kx="0" w14:ky="0" w14:algn="tl">
            <w14:srgbClr w14:val="000000">
              <w14:alpha w14:val="60000"/>
            </w14:srgbClr>
          </w14:shadow>
        </w:rPr>
        <w:t xml:space="preserve"> </w:t>
      </w:r>
    </w:p>
    <w:p w:rsidR="007B0D4A" w:rsidRPr="00A03058" w:rsidRDefault="007B0D4A">
      <w:pPr>
        <w:pStyle w:val="berschrift1"/>
        <w:rPr>
          <w:smallCaps w:val="0"/>
          <w:sz w:val="28"/>
        </w:rPr>
      </w:pPr>
      <w:bookmarkStart w:id="0" w:name="OLE_LINK1"/>
      <w:bookmarkStart w:id="1" w:name="OLE_LINK3"/>
      <w:bookmarkStart w:id="2" w:name="OLE_LINK2"/>
    </w:p>
    <w:p w:rsidR="00A03058" w:rsidRDefault="00A03058" w:rsidP="00A03058">
      <w:pPr>
        <w:spacing w:before="100" w:beforeAutospacing="1" w:after="100" w:afterAutospacing="1"/>
        <w:outlineLvl w:val="0"/>
      </w:pPr>
      <w:bookmarkStart w:id="3" w:name="OLE_LINK4"/>
      <w:bookmarkEnd w:id="0"/>
      <w:bookmarkEnd w:id="1"/>
      <w:bookmarkEnd w:id="2"/>
      <w:r w:rsidRPr="00A03058">
        <w:rPr>
          <w:rFonts w:cs="Arial"/>
          <w:b/>
          <w:bCs/>
          <w:kern w:val="36"/>
          <w:sz w:val="28"/>
          <w:szCs w:val="28"/>
        </w:rPr>
        <w:t>Neue Website der Spectra GmbH &amp; Co. KG online</w:t>
      </w:r>
      <w:r w:rsidR="003D22DC" w:rsidRPr="002474CA">
        <w:br/>
      </w:r>
      <w:r w:rsidR="003D22DC" w:rsidRPr="002474CA">
        <w:br/>
      </w:r>
      <w:r>
        <w:t xml:space="preserve">Ab sofort hat die Website der Spectra GmbH &amp; Co. KG ein neues Gesicht und präsentiert sich modern, informativ und kundenorientiert. In einer umfangreichen Verjüngungskur hat die Homepage www.spectra.de nicht nur ein modernes Design, sondern auch einen komplett neuen Inhalt erhalten. Selbstverständlich ist die Seite </w:t>
      </w:r>
      <w:proofErr w:type="spellStart"/>
      <w:r>
        <w:t>responsiv</w:t>
      </w:r>
      <w:r w:rsidR="00023C26">
        <w:t>e</w:t>
      </w:r>
      <w:proofErr w:type="spellEnd"/>
      <w:r>
        <w:t xml:space="preserve"> aufgebaut.</w:t>
      </w:r>
      <w:r w:rsidR="00023C26">
        <w:t xml:space="preserve"> </w:t>
      </w:r>
      <w:r>
        <w:t xml:space="preserve">So kann auch mit mobilen Devices komfortabel darauf zugegriffen werden. </w:t>
      </w:r>
    </w:p>
    <w:p w:rsidR="00A03058" w:rsidRDefault="002E602D" w:rsidP="00A03058">
      <w:pPr>
        <w:spacing w:before="100" w:beforeAutospacing="1" w:after="100" w:afterAutospacing="1"/>
        <w:outlineLvl w:val="0"/>
      </w:pPr>
      <w:r>
        <w:rPr>
          <w:b/>
        </w:rPr>
        <w:t>Spectra Website mit neuem Design</w:t>
      </w:r>
      <w:r>
        <w:rPr>
          <w:b/>
        </w:rPr>
        <w:br/>
      </w:r>
      <w:r w:rsidR="00A03058">
        <w:t>Struktur und Inhalt der Seite wurden komplett erneuert. Durch das übersichtliche Klappmenü erhalten die Bes</w:t>
      </w:r>
      <w:r w:rsidR="00A03058">
        <w:t>u</w:t>
      </w:r>
      <w:r w:rsidR="00A03058">
        <w:t>cher einen Einblick in die verschiedenen Menüpunkte und können sich schnell orientieren. Mit vielen Bildern aus der Firma bekommt der Betrachter einen tieferen Einblick in den Alltag bei Spectra. In der Rubrik „Über uns“ wird die Spectra näher vorgestellt, die Historie, verschiedene Abteilungen aber auch Stellenangebote und Ausbi</w:t>
      </w:r>
      <w:r w:rsidR="00A03058">
        <w:t>l</w:t>
      </w:r>
      <w:r w:rsidR="00A03058">
        <w:t>dungsinhalte. Entsprechend dem Slogan „</w:t>
      </w:r>
      <w:proofErr w:type="spellStart"/>
      <w:r w:rsidR="00A03058">
        <w:t>powered</w:t>
      </w:r>
      <w:proofErr w:type="spellEnd"/>
      <w:r w:rsidR="00A03058">
        <w:t xml:space="preserve"> </w:t>
      </w:r>
      <w:proofErr w:type="spellStart"/>
      <w:r w:rsidR="00A03058">
        <w:t>by</w:t>
      </w:r>
      <w:proofErr w:type="spellEnd"/>
      <w:r w:rsidR="00A03058">
        <w:t xml:space="preserve"> </w:t>
      </w:r>
      <w:proofErr w:type="spellStart"/>
      <w:r w:rsidR="00A03058">
        <w:t>individuality</w:t>
      </w:r>
      <w:proofErr w:type="spellEnd"/>
      <w:r w:rsidR="00A03058">
        <w:t xml:space="preserve">“ sind zahlreiche Ansprechpartner persönlich zu sehen.  </w:t>
      </w:r>
    </w:p>
    <w:p w:rsidR="00A03058" w:rsidRPr="002E602D" w:rsidRDefault="00A03058" w:rsidP="00A03058">
      <w:pPr>
        <w:spacing w:before="100" w:beforeAutospacing="1" w:after="100" w:afterAutospacing="1"/>
        <w:outlineLvl w:val="0"/>
        <w:rPr>
          <w:b/>
        </w:rPr>
      </w:pPr>
      <w:r w:rsidRPr="002E602D">
        <w:rPr>
          <w:b/>
        </w:rPr>
        <w:t>Schneller zum gesuch</w:t>
      </w:r>
      <w:r w:rsidR="002E602D">
        <w:rPr>
          <w:b/>
        </w:rPr>
        <w:t>ten Produkt</w:t>
      </w:r>
      <w:r w:rsidR="002E602D">
        <w:rPr>
          <w:b/>
        </w:rPr>
        <w:br/>
      </w:r>
      <w:r>
        <w:t>Die Produkte sind übersichtlich in vier Produktgruppen, Industrie-PC Systeme, IPC-Komponenten, Kommunikat</w:t>
      </w:r>
      <w:r>
        <w:t>i</w:t>
      </w:r>
      <w:r>
        <w:t>onstechnik und Automation gegliedert. Beim „Roll-</w:t>
      </w:r>
      <w:proofErr w:type="spellStart"/>
      <w:r>
        <w:t>over</w:t>
      </w:r>
      <w:proofErr w:type="spellEnd"/>
      <w:r>
        <w:t xml:space="preserve">“ öffnet sich das Klappmenü und zeigt, was sich hinter den vier Produktgruppen verbirgt. Eine verfeinerte Suche wird durch den Produktfinder unterstützt und so der Weg zum passenden Produkt erheblich verkürzt. Über Merklisten und einfache Anfrage-Verlinkungen, ist eine schnelle Kontaktaufnahme mit den Spectra-Mitarbeitern möglich. </w:t>
      </w:r>
    </w:p>
    <w:p w:rsidR="00A03058" w:rsidRPr="002E602D" w:rsidRDefault="00A03058" w:rsidP="00A03058">
      <w:pPr>
        <w:spacing w:before="100" w:beforeAutospacing="1" w:after="100" w:afterAutospacing="1"/>
        <w:outlineLvl w:val="0"/>
        <w:rPr>
          <w:b/>
        </w:rPr>
      </w:pPr>
      <w:r w:rsidRPr="002E602D">
        <w:rPr>
          <w:b/>
        </w:rPr>
        <w:t>Individ</w:t>
      </w:r>
      <w:r w:rsidR="002E602D">
        <w:rPr>
          <w:b/>
        </w:rPr>
        <w:t>ualität wird unterstützt</w:t>
      </w:r>
      <w:r w:rsidR="002E602D">
        <w:rPr>
          <w:b/>
        </w:rPr>
        <w:br/>
      </w:r>
      <w:r>
        <w:t>Der Bereich „Spectra individuell“ zeigt zum einen Möglichkeiten zur Individualisierung unterschiedlicher Produkte. Zum anderen, kann der Besucher mit Hilfe des IPC-Konfigurationsformulars die Anfrage nach einem kundensp</w:t>
      </w:r>
      <w:r>
        <w:t>e</w:t>
      </w:r>
      <w:r>
        <w:t>zifischen Industrie-PC generieren. Umfangreiche Dienstleistungen runden dieses Angebot ab.</w:t>
      </w:r>
    </w:p>
    <w:p w:rsidR="003D22DC" w:rsidRPr="00A03058" w:rsidRDefault="00A03058" w:rsidP="00A03058">
      <w:pPr>
        <w:spacing w:before="100" w:beforeAutospacing="1" w:after="100" w:afterAutospacing="1"/>
        <w:outlineLvl w:val="0"/>
        <w:rPr>
          <w:rFonts w:cs="Arial"/>
          <w:b/>
          <w:bCs/>
          <w:kern w:val="36"/>
          <w:sz w:val="28"/>
          <w:szCs w:val="28"/>
        </w:rPr>
      </w:pPr>
      <w:r w:rsidRPr="002E602D">
        <w:rPr>
          <w:b/>
        </w:rPr>
        <w:t>Themenwelten</w:t>
      </w:r>
      <w:r w:rsidR="002E602D">
        <w:rPr>
          <w:b/>
        </w:rPr>
        <w:br/>
      </w:r>
      <w:r>
        <w:t xml:space="preserve">In dem Bereich Themenwelten sind Produkte, die für eine Branche wie z.B. Transport oder für eine Technologie wie z.B. Power </w:t>
      </w:r>
      <w:proofErr w:type="spellStart"/>
      <w:r>
        <w:t>over</w:t>
      </w:r>
      <w:proofErr w:type="spellEnd"/>
      <w:r>
        <w:t xml:space="preserve"> Ethernet geeignet sind, in Themenbereichen zusammengefasst. Das bedeutet für den Bes</w:t>
      </w:r>
      <w:r>
        <w:t>u</w:t>
      </w:r>
      <w:r>
        <w:t>cher der Website, dass er mit dem Klick auf eine Themenwelt und unabhängig von den Artikelgruppen, alle Pr</w:t>
      </w:r>
      <w:r>
        <w:t>o</w:t>
      </w:r>
      <w:r>
        <w:t>dukte aus dem gesamten Portfolio angezeigt bekommt, die aufgrund ihrer technischen Eigenschaften für diesen speziellen Bereich besonders zu empfehlen sind.</w:t>
      </w:r>
    </w:p>
    <w:p w:rsidR="007B0D4A" w:rsidRDefault="002D3CCC">
      <w:pPr>
        <w:rPr>
          <w:b/>
        </w:rPr>
      </w:pPr>
      <w:r>
        <w:rPr>
          <w:b/>
          <w:noProof/>
          <w:color w:val="333399"/>
        </w:rPr>
        <w:drawing>
          <wp:anchor distT="0" distB="0" distL="114300" distR="114300" simplePos="0" relativeHeight="251658240" behindDoc="1" locked="0" layoutInCell="1" allowOverlap="1" wp14:anchorId="32D3FF75" wp14:editId="09FBF862">
            <wp:simplePos x="0" y="0"/>
            <wp:positionH relativeFrom="column">
              <wp:posOffset>2690546</wp:posOffset>
            </wp:positionH>
            <wp:positionV relativeFrom="paragraph">
              <wp:posOffset>139471</wp:posOffset>
            </wp:positionV>
            <wp:extent cx="3552127" cy="2186159"/>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a_Websit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1532" cy="2185793"/>
                    </a:xfrm>
                    <a:prstGeom prst="rect">
                      <a:avLst/>
                    </a:prstGeom>
                  </pic:spPr>
                </pic:pic>
              </a:graphicData>
            </a:graphic>
            <wp14:sizeRelH relativeFrom="page">
              <wp14:pctWidth>0</wp14:pctWidth>
            </wp14:sizeRelH>
            <wp14:sizeRelV relativeFrom="page">
              <wp14:pctHeight>0</wp14:pctHeight>
            </wp14:sizeRelV>
          </wp:anchor>
        </w:drawing>
      </w:r>
      <w:r w:rsidR="007B0D4A">
        <w:rPr>
          <w:b/>
        </w:rPr>
        <w:t>Wörter:</w:t>
      </w:r>
      <w:r w:rsidR="007B0D4A">
        <w:t xml:space="preserve">   </w:t>
      </w:r>
      <w:r w:rsidR="002E602D">
        <w:t>314</w:t>
      </w:r>
    </w:p>
    <w:p w:rsidR="007B0D4A" w:rsidRDefault="007B0D4A">
      <w:r>
        <w:rPr>
          <w:b/>
        </w:rPr>
        <w:t xml:space="preserve">Zeichen: </w:t>
      </w:r>
      <w:r w:rsidR="002E602D">
        <w:t>240</w:t>
      </w:r>
      <w:r w:rsidR="00023C26">
        <w:t>5</w:t>
      </w:r>
      <w:r>
        <w:t xml:space="preserve"> (mit Leerzeichen)</w:t>
      </w:r>
    </w:p>
    <w:p w:rsidR="007B0D4A" w:rsidRDefault="007B0D4A"/>
    <w:p w:rsidR="007B0D4A" w:rsidRPr="00932DEB" w:rsidRDefault="007B0D4A">
      <w:pPr>
        <w:rPr>
          <w:sz w:val="18"/>
        </w:rPr>
      </w:pPr>
      <w:r w:rsidRPr="00932DEB">
        <w:rPr>
          <w:rFonts w:cs="Arial"/>
          <w:b/>
          <w:bCs/>
          <w:szCs w:val="22"/>
        </w:rPr>
        <w:t>Bild</w:t>
      </w:r>
      <w:r w:rsidR="00BB7F42">
        <w:rPr>
          <w:rFonts w:cs="Arial"/>
          <w:b/>
          <w:bCs/>
          <w:szCs w:val="22"/>
        </w:rPr>
        <w:t xml:space="preserve">: </w:t>
      </w:r>
      <w:r w:rsidR="00BA3E3E">
        <w:rPr>
          <w:rFonts w:cs="Arial"/>
          <w:bCs/>
          <w:szCs w:val="22"/>
        </w:rPr>
        <w:t>Spectra</w:t>
      </w:r>
      <w:r w:rsidR="002D3CCC">
        <w:rPr>
          <w:rFonts w:cs="Arial"/>
          <w:bCs/>
          <w:szCs w:val="22"/>
        </w:rPr>
        <w:t>_Website</w:t>
      </w:r>
      <w:r w:rsidR="002E602D">
        <w:rPr>
          <w:rFonts w:cs="Arial"/>
          <w:bCs/>
          <w:szCs w:val="22"/>
        </w:rPr>
        <w:t>.jpg</w:t>
      </w:r>
    </w:p>
    <w:p w:rsidR="007B0D4A" w:rsidRPr="00932DEB" w:rsidRDefault="007B0D4A">
      <w:pPr>
        <w:rPr>
          <w:sz w:val="18"/>
        </w:rPr>
      </w:pPr>
    </w:p>
    <w:p w:rsidR="007B0D4A" w:rsidRDefault="007B0D4A">
      <w:pPr>
        <w:rPr>
          <w:b/>
          <w:color w:val="333399"/>
        </w:rPr>
      </w:pPr>
      <w:r>
        <w:rPr>
          <w:b/>
          <w:color w:val="333399"/>
        </w:rPr>
        <w:t xml:space="preserve">Ansprechpartner PR: </w:t>
      </w:r>
    </w:p>
    <w:p w:rsidR="007B0D4A" w:rsidRDefault="007B0D4A">
      <w:pPr>
        <w:rPr>
          <w:color w:val="333399"/>
        </w:rPr>
      </w:pPr>
      <w:r>
        <w:rPr>
          <w:color w:val="333399"/>
        </w:rPr>
        <w:t xml:space="preserve">Jacqueline Nedialkov </w:t>
      </w:r>
    </w:p>
    <w:p w:rsidR="007B0D4A" w:rsidRDefault="00EB06FA">
      <w:pPr>
        <w:rPr>
          <w:color w:val="333399"/>
        </w:rPr>
      </w:pPr>
      <w:r>
        <w:rPr>
          <w:color w:val="333399"/>
        </w:rPr>
        <w:t>Tel.: +49 (0) 71</w:t>
      </w:r>
      <w:r w:rsidR="007B0D4A">
        <w:rPr>
          <w:color w:val="333399"/>
        </w:rPr>
        <w:t>21</w:t>
      </w:r>
      <w:r>
        <w:rPr>
          <w:color w:val="333399"/>
        </w:rPr>
        <w:t xml:space="preserve"> 143</w:t>
      </w:r>
      <w:r w:rsidR="007B0D4A">
        <w:rPr>
          <w:color w:val="333399"/>
        </w:rPr>
        <w:t>21-32</w:t>
      </w:r>
    </w:p>
    <w:p w:rsidR="007B0D4A" w:rsidRDefault="007B0D4A">
      <w:pPr>
        <w:rPr>
          <w:color w:val="333399"/>
        </w:rPr>
      </w:pPr>
      <w:proofErr w:type="spellStart"/>
      <w:r>
        <w:rPr>
          <w:color w:val="333399"/>
        </w:rPr>
        <w:t>eMail</w:t>
      </w:r>
      <w:proofErr w:type="spellEnd"/>
      <w:r>
        <w:rPr>
          <w:color w:val="333399"/>
        </w:rPr>
        <w:t>:</w:t>
      </w:r>
      <w:hyperlink r:id="rId7" w:history="1">
        <w:r>
          <w:rPr>
            <w:color w:val="333399"/>
          </w:rPr>
          <w:t xml:space="preserve"> jn@spectra.de </w:t>
        </w:r>
      </w:hyperlink>
    </w:p>
    <w:p w:rsidR="007B0D4A" w:rsidRDefault="007B0D4A">
      <w:pPr>
        <w:rPr>
          <w:color w:val="333399"/>
        </w:rPr>
      </w:pPr>
    </w:p>
    <w:p w:rsidR="007B0D4A" w:rsidRDefault="007B0D4A">
      <w:pPr>
        <w:rPr>
          <w:b/>
          <w:color w:val="333399"/>
        </w:rPr>
      </w:pPr>
      <w:bookmarkStart w:id="4" w:name="OLE_LINK6"/>
    </w:p>
    <w:p w:rsidR="007B0D4A" w:rsidRPr="00EB06FA" w:rsidRDefault="007B0D4A">
      <w:pPr>
        <w:rPr>
          <w:b/>
          <w:color w:val="333399"/>
          <w:lang w:val="en-US"/>
        </w:rPr>
      </w:pPr>
      <w:proofErr w:type="spellStart"/>
      <w:r w:rsidRPr="00EB06FA">
        <w:rPr>
          <w:b/>
          <w:color w:val="333399"/>
          <w:lang w:val="en-US"/>
        </w:rPr>
        <w:t>Vertrieb</w:t>
      </w:r>
      <w:proofErr w:type="spellEnd"/>
      <w:r w:rsidRPr="00EB06FA">
        <w:rPr>
          <w:b/>
          <w:color w:val="333399"/>
          <w:lang w:val="en-US"/>
        </w:rPr>
        <w:t xml:space="preserve">: </w:t>
      </w:r>
    </w:p>
    <w:p w:rsidR="007B0D4A" w:rsidRPr="009C2CF6" w:rsidRDefault="00EB06FA">
      <w:pPr>
        <w:rPr>
          <w:color w:val="333399"/>
          <w:lang w:val="en-US"/>
        </w:rPr>
      </w:pPr>
      <w:r>
        <w:rPr>
          <w:color w:val="333399"/>
          <w:lang w:val="en-US"/>
        </w:rPr>
        <w:t>Tel.: +49 (0) 71</w:t>
      </w:r>
      <w:r w:rsidR="007B0D4A" w:rsidRPr="009C2CF6">
        <w:rPr>
          <w:color w:val="333399"/>
          <w:lang w:val="en-US"/>
        </w:rPr>
        <w:t>21</w:t>
      </w:r>
      <w:r>
        <w:rPr>
          <w:color w:val="333399"/>
          <w:lang w:val="en-US"/>
        </w:rPr>
        <w:t xml:space="preserve"> 143</w:t>
      </w:r>
      <w:r w:rsidR="007B0D4A" w:rsidRPr="009C2CF6">
        <w:rPr>
          <w:color w:val="333399"/>
          <w:lang w:val="en-US"/>
        </w:rPr>
        <w:t>21-0</w:t>
      </w:r>
    </w:p>
    <w:p w:rsidR="007B0D4A" w:rsidRPr="009C2CF6" w:rsidRDefault="007B0D4A">
      <w:pPr>
        <w:rPr>
          <w:color w:val="333399"/>
          <w:lang w:val="en-US"/>
        </w:rPr>
      </w:pPr>
      <w:proofErr w:type="spellStart"/>
      <w:proofErr w:type="gramStart"/>
      <w:r w:rsidRPr="009C2CF6">
        <w:rPr>
          <w:color w:val="333399"/>
          <w:lang w:val="en-US"/>
        </w:rPr>
        <w:t>eMail</w:t>
      </w:r>
      <w:proofErr w:type="spellEnd"/>
      <w:proofErr w:type="gramEnd"/>
      <w:r w:rsidRPr="009C2CF6">
        <w:rPr>
          <w:color w:val="333399"/>
          <w:lang w:val="en-US"/>
        </w:rPr>
        <w:t>: vertrieb@spectra.de</w:t>
      </w:r>
      <w:bookmarkEnd w:id="4"/>
    </w:p>
    <w:bookmarkEnd w:id="3"/>
    <w:p w:rsidR="007B0D4A" w:rsidRPr="009C2CF6" w:rsidRDefault="007B0D4A">
      <w:pPr>
        <w:rPr>
          <w:color w:val="333399"/>
          <w:lang w:val="en-US"/>
        </w:rPr>
      </w:pPr>
    </w:p>
    <w:p w:rsidR="007B0D4A" w:rsidRPr="009C2CF6" w:rsidRDefault="007B0D4A">
      <w:pPr>
        <w:pStyle w:val="berschrift3"/>
        <w:rPr>
          <w:color w:val="333399"/>
          <w:lang w:val="en-US"/>
        </w:rPr>
      </w:pPr>
    </w:p>
    <w:p w:rsidR="007B0D4A" w:rsidRPr="00651987" w:rsidRDefault="007B0D4A">
      <w:pPr>
        <w:pStyle w:val="berschrift3"/>
        <w:rPr>
          <w:color w:val="333399"/>
        </w:rPr>
      </w:pPr>
      <w:r>
        <w:rPr>
          <w:color w:val="333399"/>
          <w:lang w:val="en-GB"/>
        </w:rPr>
        <w:t xml:space="preserve">Spectra GmbH &amp; Co. </w:t>
      </w:r>
      <w:r w:rsidRPr="00651987">
        <w:rPr>
          <w:color w:val="333399"/>
        </w:rPr>
        <w:t>KG</w:t>
      </w:r>
    </w:p>
    <w:p w:rsidR="007B0D4A" w:rsidRDefault="007B0D4A">
      <w:pPr>
        <w:rPr>
          <w:color w:val="333399"/>
        </w:rPr>
      </w:pPr>
      <w:proofErr w:type="spellStart"/>
      <w:r>
        <w:rPr>
          <w:color w:val="333399"/>
        </w:rPr>
        <w:t>Mahdenstr</w:t>
      </w:r>
      <w:proofErr w:type="spellEnd"/>
      <w:r>
        <w:rPr>
          <w:color w:val="333399"/>
        </w:rPr>
        <w:t>. 3</w:t>
      </w:r>
    </w:p>
    <w:p w:rsidR="007B0D4A" w:rsidRDefault="007B0D4A">
      <w:pPr>
        <w:rPr>
          <w:color w:val="333399"/>
        </w:rPr>
      </w:pPr>
      <w:r>
        <w:rPr>
          <w:color w:val="333399"/>
        </w:rPr>
        <w:t>D-72768 Reutlingen</w:t>
      </w:r>
    </w:p>
    <w:p w:rsidR="007B0D4A" w:rsidRDefault="007B0D4A">
      <w:pPr>
        <w:rPr>
          <w:color w:val="333399"/>
        </w:rPr>
      </w:pPr>
      <w:r>
        <w:rPr>
          <w:color w:val="333399"/>
        </w:rPr>
        <w:t>Tel.: +49 (0) 71 21</w:t>
      </w:r>
      <w:r w:rsidR="00EB06FA">
        <w:rPr>
          <w:color w:val="333399"/>
        </w:rPr>
        <w:t xml:space="preserve"> 143</w:t>
      </w:r>
      <w:r>
        <w:rPr>
          <w:color w:val="333399"/>
        </w:rPr>
        <w:t>21-0</w:t>
      </w:r>
    </w:p>
    <w:p w:rsidR="007B0D4A" w:rsidRPr="00651987" w:rsidRDefault="007B0D4A">
      <w:pPr>
        <w:rPr>
          <w:color w:val="333399"/>
          <w:lang w:val="en-US"/>
        </w:rPr>
      </w:pPr>
      <w:r w:rsidRPr="00651987">
        <w:rPr>
          <w:color w:val="333399"/>
          <w:lang w:val="en-US"/>
        </w:rPr>
        <w:t>Fax: +49 (0) 71 21</w:t>
      </w:r>
      <w:r w:rsidR="00EB06FA">
        <w:rPr>
          <w:color w:val="333399"/>
          <w:lang w:val="en-US"/>
        </w:rPr>
        <w:t xml:space="preserve"> 143</w:t>
      </w:r>
      <w:bookmarkStart w:id="5" w:name="_GoBack"/>
      <w:bookmarkEnd w:id="5"/>
      <w:r w:rsidRPr="00651987">
        <w:rPr>
          <w:color w:val="333399"/>
          <w:lang w:val="en-US"/>
        </w:rPr>
        <w:t>21-90</w:t>
      </w:r>
    </w:p>
    <w:p w:rsidR="007B0D4A" w:rsidRPr="00651987" w:rsidRDefault="00EB06FA">
      <w:pPr>
        <w:rPr>
          <w:color w:val="333399"/>
          <w:lang w:val="en-US"/>
        </w:rPr>
      </w:pPr>
      <w:hyperlink r:id="rId8" w:history="1">
        <w:r w:rsidR="007B0D4A" w:rsidRPr="00651987">
          <w:rPr>
            <w:rStyle w:val="Hyperlink"/>
            <w:color w:val="333399"/>
            <w:u w:val="none"/>
            <w:lang w:val="en-US"/>
          </w:rPr>
          <w:t>spectra@spectra.de</w:t>
        </w:r>
      </w:hyperlink>
    </w:p>
    <w:p w:rsidR="007B0D4A" w:rsidRPr="00651987" w:rsidRDefault="00EB06FA">
      <w:pPr>
        <w:rPr>
          <w:color w:val="333399"/>
          <w:lang w:val="en-US"/>
        </w:rPr>
      </w:pPr>
      <w:hyperlink r:id="rId9" w:history="1">
        <w:r w:rsidR="007B0D4A" w:rsidRPr="00651987">
          <w:rPr>
            <w:rStyle w:val="Hyperlink"/>
            <w:b/>
            <w:color w:val="333399"/>
            <w:u w:val="none"/>
            <w:lang w:val="en-US"/>
          </w:rPr>
          <w:t>www.spectra.de</w:t>
        </w:r>
      </w:hyperlink>
    </w:p>
    <w:p w:rsidR="007B0D4A" w:rsidRPr="00651987" w:rsidRDefault="007B0D4A">
      <w:pPr>
        <w:rPr>
          <w:b/>
          <w:color w:val="333399"/>
          <w:lang w:val="en-US"/>
        </w:rPr>
      </w:pPr>
    </w:p>
    <w:p w:rsidR="007B0D4A" w:rsidRPr="00651987" w:rsidRDefault="007B0D4A">
      <w:pPr>
        <w:rPr>
          <w:b/>
          <w:lang w:val="en-US"/>
        </w:rPr>
      </w:pPr>
    </w:p>
    <w:sectPr w:rsidR="007B0D4A" w:rsidRPr="00651987" w:rsidSect="002E602D">
      <w:pgSz w:w="11906" w:h="16838"/>
      <w:pgMar w:top="851" w:right="849" w:bottom="567"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B"/>
    <w:rsid w:val="00001358"/>
    <w:rsid w:val="00002685"/>
    <w:rsid w:val="00023C26"/>
    <w:rsid w:val="00066422"/>
    <w:rsid w:val="000F09E0"/>
    <w:rsid w:val="001D049B"/>
    <w:rsid w:val="002D3CCC"/>
    <w:rsid w:val="002E602D"/>
    <w:rsid w:val="002F49B8"/>
    <w:rsid w:val="003D22DC"/>
    <w:rsid w:val="003E1362"/>
    <w:rsid w:val="00424640"/>
    <w:rsid w:val="00470000"/>
    <w:rsid w:val="00544AF7"/>
    <w:rsid w:val="00545D67"/>
    <w:rsid w:val="005712CA"/>
    <w:rsid w:val="005E1679"/>
    <w:rsid w:val="005F7CD2"/>
    <w:rsid w:val="005F7E3B"/>
    <w:rsid w:val="00651987"/>
    <w:rsid w:val="0074665B"/>
    <w:rsid w:val="007B0D4A"/>
    <w:rsid w:val="008001E2"/>
    <w:rsid w:val="008867D2"/>
    <w:rsid w:val="00932DEB"/>
    <w:rsid w:val="009C2CF6"/>
    <w:rsid w:val="009C5C9D"/>
    <w:rsid w:val="00A01BB5"/>
    <w:rsid w:val="00A03058"/>
    <w:rsid w:val="00A21056"/>
    <w:rsid w:val="00BA3E3E"/>
    <w:rsid w:val="00BB7F42"/>
    <w:rsid w:val="00C47C54"/>
    <w:rsid w:val="00C74C9E"/>
    <w:rsid w:val="00CB5BBD"/>
    <w:rsid w:val="00D1025C"/>
    <w:rsid w:val="00D65C3E"/>
    <w:rsid w:val="00DB4A82"/>
    <w:rsid w:val="00E02217"/>
    <w:rsid w:val="00EB06FA"/>
    <w:rsid w:val="00F55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tra@spectra.de" TargetMode="External"/><Relationship Id="rId3" Type="http://schemas.openxmlformats.org/officeDocument/2006/relationships/settings" Target="settings.xml"/><Relationship Id="rId7" Type="http://schemas.openxmlformats.org/officeDocument/2006/relationships/hyperlink" Target="mailto:jn@spectra.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ectr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2586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2952</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7</cp:revision>
  <cp:lastPrinted>2016-04-28T08:09:00Z</cp:lastPrinted>
  <dcterms:created xsi:type="dcterms:W3CDTF">2016-04-28T07:42:00Z</dcterms:created>
  <dcterms:modified xsi:type="dcterms:W3CDTF">2016-05-02T08:54:00Z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